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1"/>
        <w:tblpPr w:leftFromText="180" w:rightFromText="180" w:vertAnchor="page" w:horzAnchor="margin" w:tblpY="2205"/>
        <w:tblW w:w="8447" w:type="dxa"/>
        <w:tblLook w:val="04A0" w:firstRow="1" w:lastRow="0" w:firstColumn="1" w:lastColumn="0" w:noHBand="0" w:noVBand="1"/>
      </w:tblPr>
      <w:tblGrid>
        <w:gridCol w:w="1515"/>
        <w:gridCol w:w="982"/>
        <w:gridCol w:w="1113"/>
        <w:gridCol w:w="1113"/>
        <w:gridCol w:w="1178"/>
        <w:gridCol w:w="1187"/>
        <w:gridCol w:w="1359"/>
      </w:tblGrid>
      <w:tr w:rsidR="00522349" w:rsidRPr="00A42C39" w14:paraId="3ED5E424" w14:textId="77777777" w:rsidTr="001E52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top w:val="single" w:sz="8" w:space="0" w:color="auto"/>
              <w:bottom w:val="single" w:sz="4" w:space="0" w:color="auto"/>
            </w:tcBorders>
          </w:tcPr>
          <w:p w14:paraId="0ABAA646" w14:textId="77777777" w:rsidR="00B31ABE" w:rsidRPr="00A42C39" w:rsidRDefault="00B31ABE" w:rsidP="00B31ABE">
            <w:pPr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Characteristics</w:t>
            </w:r>
          </w:p>
        </w:tc>
        <w:tc>
          <w:tcPr>
            <w:tcW w:w="982" w:type="dxa"/>
            <w:tcBorders>
              <w:top w:val="single" w:sz="8" w:space="0" w:color="auto"/>
              <w:bottom w:val="single" w:sz="4" w:space="0" w:color="auto"/>
            </w:tcBorders>
          </w:tcPr>
          <w:p w14:paraId="35899217" w14:textId="77777777" w:rsidR="00B31ABE" w:rsidRPr="00A42C39" w:rsidRDefault="00B31ABE" w:rsidP="00B31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Healthy controls</w:t>
            </w:r>
          </w:p>
          <w:p w14:paraId="79B63AD8" w14:textId="77777777" w:rsidR="00B31ABE" w:rsidRPr="00A42C39" w:rsidRDefault="00B31ABE" w:rsidP="00B31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(</w:t>
            </w:r>
            <w:r w:rsidRPr="00A42C39">
              <w:rPr>
                <w:rFonts w:ascii="Times New Roman" w:hAnsi="Times New Roman" w:cs="Times New Roman"/>
                <w:b w:val="0"/>
                <w:bCs w:val="0"/>
                <w:i/>
                <w:iCs/>
                <w:szCs w:val="21"/>
              </w:rPr>
              <w:t xml:space="preserve">n 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= 48)</w:t>
            </w:r>
          </w:p>
        </w:tc>
        <w:tc>
          <w:tcPr>
            <w:tcW w:w="1113" w:type="dxa"/>
            <w:tcBorders>
              <w:top w:val="single" w:sz="8" w:space="0" w:color="auto"/>
              <w:bottom w:val="single" w:sz="4" w:space="0" w:color="auto"/>
            </w:tcBorders>
          </w:tcPr>
          <w:p w14:paraId="5EFC5D0A" w14:textId="77777777" w:rsidR="00B31ABE" w:rsidRPr="00A42C39" w:rsidRDefault="00B31ABE" w:rsidP="00B31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Infection controls</w:t>
            </w:r>
          </w:p>
          <w:p w14:paraId="128A2A1E" w14:textId="77777777" w:rsidR="00B31ABE" w:rsidRPr="00A42C39" w:rsidRDefault="00B31ABE" w:rsidP="00B31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(</w:t>
            </w:r>
            <w:r w:rsidRPr="00A42C39">
              <w:rPr>
                <w:rFonts w:ascii="Times New Roman" w:hAnsi="Times New Roman" w:cs="Times New Roman"/>
                <w:b w:val="0"/>
                <w:bCs w:val="0"/>
                <w:i/>
                <w:iCs/>
                <w:szCs w:val="21"/>
              </w:rPr>
              <w:t>n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= 42)</w:t>
            </w:r>
          </w:p>
        </w:tc>
        <w:tc>
          <w:tcPr>
            <w:tcW w:w="1113" w:type="dxa"/>
            <w:tcBorders>
              <w:top w:val="single" w:sz="8" w:space="0" w:color="auto"/>
              <w:bottom w:val="single" w:sz="4" w:space="0" w:color="auto"/>
            </w:tcBorders>
          </w:tcPr>
          <w:p w14:paraId="597E8070" w14:textId="77777777" w:rsidR="00B31ABE" w:rsidRPr="00A42C39" w:rsidRDefault="00B31ABE" w:rsidP="00B31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All sepsis patients</w:t>
            </w:r>
          </w:p>
          <w:p w14:paraId="651223B9" w14:textId="77777777" w:rsidR="00B31ABE" w:rsidRPr="00A42C39" w:rsidRDefault="00B31ABE" w:rsidP="00B31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(</w:t>
            </w:r>
            <w:r w:rsidRPr="00A42C39">
              <w:rPr>
                <w:rFonts w:ascii="Times New Roman" w:hAnsi="Times New Roman" w:cs="Times New Roman"/>
                <w:b w:val="0"/>
                <w:bCs w:val="0"/>
                <w:i/>
                <w:iCs/>
                <w:szCs w:val="21"/>
              </w:rPr>
              <w:t>n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= 91)</w:t>
            </w:r>
          </w:p>
        </w:tc>
        <w:tc>
          <w:tcPr>
            <w:tcW w:w="1178" w:type="dxa"/>
            <w:tcBorders>
              <w:top w:val="single" w:sz="8" w:space="0" w:color="auto"/>
              <w:bottom w:val="single" w:sz="4" w:space="0" w:color="auto"/>
            </w:tcBorders>
          </w:tcPr>
          <w:p w14:paraId="03F164A6" w14:textId="77777777" w:rsidR="00B31ABE" w:rsidRPr="00A42C39" w:rsidRDefault="00B31ABE" w:rsidP="00B31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Sepsis </w:t>
            </w:r>
            <w:proofErr w:type="gramStart"/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survivors</w:t>
            </w:r>
            <w:proofErr w:type="gramEnd"/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patients</w:t>
            </w:r>
          </w:p>
          <w:p w14:paraId="5EAEF21E" w14:textId="77777777" w:rsidR="00B31ABE" w:rsidRPr="00A42C39" w:rsidRDefault="00B31ABE" w:rsidP="00B31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(</w:t>
            </w:r>
            <w:r w:rsidRPr="00A42C39">
              <w:rPr>
                <w:rFonts w:ascii="Times New Roman" w:hAnsi="Times New Roman" w:cs="Times New Roman"/>
                <w:b w:val="0"/>
                <w:bCs w:val="0"/>
                <w:i/>
                <w:iCs/>
                <w:szCs w:val="21"/>
              </w:rPr>
              <w:t>n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= 75)</w:t>
            </w:r>
          </w:p>
        </w:tc>
        <w:tc>
          <w:tcPr>
            <w:tcW w:w="1187" w:type="dxa"/>
            <w:tcBorders>
              <w:top w:val="single" w:sz="8" w:space="0" w:color="auto"/>
              <w:bottom w:val="single" w:sz="4" w:space="0" w:color="auto"/>
            </w:tcBorders>
          </w:tcPr>
          <w:p w14:paraId="788B637A" w14:textId="77777777" w:rsidR="00B31ABE" w:rsidRPr="00A42C39" w:rsidRDefault="00B31ABE" w:rsidP="00B31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Sepsis non-</w:t>
            </w:r>
            <w:proofErr w:type="gramStart"/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survivors</w:t>
            </w:r>
            <w:proofErr w:type="gramEnd"/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patients</w:t>
            </w:r>
          </w:p>
          <w:p w14:paraId="167445D2" w14:textId="77777777" w:rsidR="00B31ABE" w:rsidRPr="00A42C39" w:rsidRDefault="00B31ABE" w:rsidP="00B31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(</w:t>
            </w:r>
            <w:r w:rsidRPr="00A42C39">
              <w:rPr>
                <w:rFonts w:ascii="Times New Roman" w:hAnsi="Times New Roman" w:cs="Times New Roman"/>
                <w:b w:val="0"/>
                <w:bCs w:val="0"/>
                <w:i/>
                <w:iCs/>
                <w:szCs w:val="21"/>
              </w:rPr>
              <w:t>n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= 16)</w:t>
            </w:r>
          </w:p>
        </w:tc>
        <w:tc>
          <w:tcPr>
            <w:tcW w:w="1355" w:type="dxa"/>
            <w:tcBorders>
              <w:top w:val="single" w:sz="8" w:space="0" w:color="auto"/>
              <w:bottom w:val="single" w:sz="4" w:space="0" w:color="auto"/>
            </w:tcBorders>
          </w:tcPr>
          <w:p w14:paraId="05A73E91" w14:textId="77777777" w:rsidR="00B31ABE" w:rsidRPr="00A42C39" w:rsidRDefault="00B31ABE" w:rsidP="00B31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i/>
                <w:iCs/>
                <w:szCs w:val="21"/>
              </w:rPr>
              <w:t>P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value</w:t>
            </w:r>
          </w:p>
          <w:p w14:paraId="7C17F9C5" w14:textId="77777777" w:rsidR="00B31ABE" w:rsidRPr="00A42C39" w:rsidRDefault="00B31ABE" w:rsidP="00B31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(Survivors VS Non-survivors)</w:t>
            </w:r>
          </w:p>
        </w:tc>
      </w:tr>
      <w:tr w:rsidR="004D6755" w:rsidRPr="00A42C39" w14:paraId="068E945F" w14:textId="77777777" w:rsidTr="001E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2E9E105F" w14:textId="77777777" w:rsidR="00B31ABE" w:rsidRPr="00A42C39" w:rsidRDefault="00B31ABE" w:rsidP="00B31ABE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Male/Female</w:t>
            </w: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auto"/>
          </w:tcPr>
          <w:p w14:paraId="00E6D772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28/20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</w:tcPr>
          <w:p w14:paraId="32E3D61B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32/10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</w:tcPr>
          <w:p w14:paraId="69998B4B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48/43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</w:tcPr>
          <w:p w14:paraId="4281BE82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38/37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shd w:val="clear" w:color="auto" w:fill="auto"/>
          </w:tcPr>
          <w:p w14:paraId="067665EF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10/6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auto"/>
          </w:tcPr>
          <w:p w14:paraId="07313A19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0.0812</w:t>
            </w:r>
          </w:p>
        </w:tc>
      </w:tr>
      <w:tr w:rsidR="00522349" w:rsidRPr="00A42C39" w14:paraId="4F65D21B" w14:textId="77777777" w:rsidTr="001E527A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26DEB856" w14:textId="77777777" w:rsidR="00B31ABE" w:rsidRPr="00A42C39" w:rsidRDefault="00B31ABE" w:rsidP="00B31ABE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Age, years</w:t>
            </w:r>
          </w:p>
        </w:tc>
        <w:tc>
          <w:tcPr>
            <w:tcW w:w="982" w:type="dxa"/>
          </w:tcPr>
          <w:p w14:paraId="49527B15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51(35-61)</w:t>
            </w:r>
          </w:p>
        </w:tc>
        <w:tc>
          <w:tcPr>
            <w:tcW w:w="1113" w:type="dxa"/>
          </w:tcPr>
          <w:p w14:paraId="7C48A52C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65(56-78)</w:t>
            </w:r>
          </w:p>
        </w:tc>
        <w:tc>
          <w:tcPr>
            <w:tcW w:w="1113" w:type="dxa"/>
          </w:tcPr>
          <w:p w14:paraId="09F5934E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59(47-70)</w:t>
            </w:r>
          </w:p>
        </w:tc>
        <w:tc>
          <w:tcPr>
            <w:tcW w:w="1178" w:type="dxa"/>
          </w:tcPr>
          <w:p w14:paraId="2D20D6CD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62(47-72)</w:t>
            </w:r>
          </w:p>
        </w:tc>
        <w:tc>
          <w:tcPr>
            <w:tcW w:w="1187" w:type="dxa"/>
          </w:tcPr>
          <w:p w14:paraId="5FDD4A8A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60(51-67)</w:t>
            </w:r>
          </w:p>
        </w:tc>
        <w:tc>
          <w:tcPr>
            <w:tcW w:w="1355" w:type="dxa"/>
          </w:tcPr>
          <w:p w14:paraId="478188B1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0.7040</w:t>
            </w:r>
          </w:p>
        </w:tc>
      </w:tr>
      <w:tr w:rsidR="00522349" w:rsidRPr="00A42C39" w14:paraId="56B3662D" w14:textId="77777777" w:rsidTr="001E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shd w:val="clear" w:color="auto" w:fill="auto"/>
          </w:tcPr>
          <w:p w14:paraId="103A2D8E" w14:textId="77777777" w:rsidR="00B31ABE" w:rsidRPr="00A42C39" w:rsidRDefault="00B31ABE" w:rsidP="00B31ABE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WBC, 10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  <w:vertAlign w:val="superscript"/>
              </w:rPr>
              <w:t>9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/L</w:t>
            </w:r>
          </w:p>
        </w:tc>
        <w:tc>
          <w:tcPr>
            <w:tcW w:w="982" w:type="dxa"/>
            <w:shd w:val="clear" w:color="auto" w:fill="auto"/>
          </w:tcPr>
          <w:p w14:paraId="22F2489A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113" w:type="dxa"/>
            <w:shd w:val="clear" w:color="auto" w:fill="auto"/>
          </w:tcPr>
          <w:p w14:paraId="43D7EF45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11.3(7.7-13.8)</w:t>
            </w:r>
          </w:p>
        </w:tc>
        <w:tc>
          <w:tcPr>
            <w:tcW w:w="1113" w:type="dxa"/>
            <w:shd w:val="clear" w:color="auto" w:fill="auto"/>
          </w:tcPr>
          <w:p w14:paraId="4E03142A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11.9(6.0-14.4)</w:t>
            </w:r>
          </w:p>
        </w:tc>
        <w:tc>
          <w:tcPr>
            <w:tcW w:w="1178" w:type="dxa"/>
            <w:shd w:val="clear" w:color="auto" w:fill="auto"/>
          </w:tcPr>
          <w:p w14:paraId="672970E3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14.5(6.9-17.2)</w:t>
            </w:r>
          </w:p>
        </w:tc>
        <w:tc>
          <w:tcPr>
            <w:tcW w:w="1187" w:type="dxa"/>
            <w:shd w:val="clear" w:color="auto" w:fill="auto"/>
          </w:tcPr>
          <w:p w14:paraId="3BDCA84E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11.5(6.2-15.8)</w:t>
            </w:r>
          </w:p>
        </w:tc>
        <w:tc>
          <w:tcPr>
            <w:tcW w:w="1355" w:type="dxa"/>
            <w:shd w:val="clear" w:color="auto" w:fill="auto"/>
          </w:tcPr>
          <w:p w14:paraId="1B318B22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0.2590</w:t>
            </w:r>
          </w:p>
        </w:tc>
      </w:tr>
      <w:tr w:rsidR="00522349" w:rsidRPr="00A42C39" w14:paraId="2EB82F55" w14:textId="77777777" w:rsidTr="001E527A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3B63A97C" w14:textId="77777777" w:rsidR="00B31ABE" w:rsidRPr="00A42C39" w:rsidRDefault="00B31ABE" w:rsidP="00B31ABE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PLT, 10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  <w:vertAlign w:val="superscript"/>
              </w:rPr>
              <w:t>9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/L</w:t>
            </w:r>
          </w:p>
        </w:tc>
        <w:tc>
          <w:tcPr>
            <w:tcW w:w="982" w:type="dxa"/>
          </w:tcPr>
          <w:p w14:paraId="7969CB6A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113" w:type="dxa"/>
          </w:tcPr>
          <w:p w14:paraId="6AADABC0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190(113-256)</w:t>
            </w:r>
          </w:p>
        </w:tc>
        <w:tc>
          <w:tcPr>
            <w:tcW w:w="1113" w:type="dxa"/>
          </w:tcPr>
          <w:p w14:paraId="23A2C389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158(80-254)</w:t>
            </w:r>
          </w:p>
        </w:tc>
        <w:tc>
          <w:tcPr>
            <w:tcW w:w="1178" w:type="dxa"/>
          </w:tcPr>
          <w:p w14:paraId="36342FFE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118(81-248)</w:t>
            </w:r>
          </w:p>
        </w:tc>
        <w:tc>
          <w:tcPr>
            <w:tcW w:w="1187" w:type="dxa"/>
          </w:tcPr>
          <w:p w14:paraId="0B21F938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159(54-255)</w:t>
            </w:r>
          </w:p>
        </w:tc>
        <w:tc>
          <w:tcPr>
            <w:tcW w:w="1355" w:type="dxa"/>
          </w:tcPr>
          <w:p w14:paraId="316299EF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0.9472</w:t>
            </w:r>
          </w:p>
        </w:tc>
      </w:tr>
      <w:tr w:rsidR="00522349" w:rsidRPr="00A42C39" w14:paraId="6A347C77" w14:textId="77777777" w:rsidTr="001E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shd w:val="clear" w:color="auto" w:fill="auto"/>
          </w:tcPr>
          <w:p w14:paraId="6AFC8A9F" w14:textId="77777777" w:rsidR="00B31ABE" w:rsidRPr="00A42C39" w:rsidRDefault="00B31ABE" w:rsidP="00B31ABE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CRP, mg/L</w:t>
            </w:r>
          </w:p>
        </w:tc>
        <w:tc>
          <w:tcPr>
            <w:tcW w:w="982" w:type="dxa"/>
            <w:shd w:val="clear" w:color="auto" w:fill="auto"/>
          </w:tcPr>
          <w:p w14:paraId="755EDF2F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113" w:type="dxa"/>
            <w:shd w:val="clear" w:color="auto" w:fill="auto"/>
          </w:tcPr>
          <w:p w14:paraId="53A4FDCB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48(11-75)</w:t>
            </w:r>
          </w:p>
        </w:tc>
        <w:tc>
          <w:tcPr>
            <w:tcW w:w="1113" w:type="dxa"/>
            <w:shd w:val="clear" w:color="auto" w:fill="auto"/>
          </w:tcPr>
          <w:p w14:paraId="7BA927FD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101(34-180)</w:t>
            </w:r>
          </w:p>
        </w:tc>
        <w:tc>
          <w:tcPr>
            <w:tcW w:w="1178" w:type="dxa"/>
            <w:shd w:val="clear" w:color="auto" w:fill="auto"/>
          </w:tcPr>
          <w:p w14:paraId="23700D8C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88(30-156)</w:t>
            </w:r>
          </w:p>
        </w:tc>
        <w:tc>
          <w:tcPr>
            <w:tcW w:w="1187" w:type="dxa"/>
            <w:shd w:val="clear" w:color="auto" w:fill="auto"/>
          </w:tcPr>
          <w:p w14:paraId="1CC4786C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113(55-189)</w:t>
            </w:r>
          </w:p>
        </w:tc>
        <w:tc>
          <w:tcPr>
            <w:tcW w:w="1355" w:type="dxa"/>
            <w:shd w:val="clear" w:color="auto" w:fill="auto"/>
          </w:tcPr>
          <w:p w14:paraId="384C826E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0.1275</w:t>
            </w:r>
          </w:p>
        </w:tc>
      </w:tr>
      <w:tr w:rsidR="00522349" w:rsidRPr="00A42C39" w14:paraId="1E79D76B" w14:textId="77777777" w:rsidTr="001E527A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7A97DE82" w14:textId="77777777" w:rsidR="00B31ABE" w:rsidRPr="00A42C39" w:rsidRDefault="00B31ABE" w:rsidP="00B31ABE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PCT, ng/mL</w:t>
            </w:r>
          </w:p>
        </w:tc>
        <w:tc>
          <w:tcPr>
            <w:tcW w:w="982" w:type="dxa"/>
          </w:tcPr>
          <w:p w14:paraId="2F40160B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113" w:type="dxa"/>
          </w:tcPr>
          <w:p w14:paraId="489A5E5D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17.1(0.4-24.8)</w:t>
            </w:r>
          </w:p>
        </w:tc>
        <w:tc>
          <w:tcPr>
            <w:tcW w:w="1113" w:type="dxa"/>
          </w:tcPr>
          <w:p w14:paraId="652302BB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38.9(1.9-49.5)</w:t>
            </w:r>
          </w:p>
        </w:tc>
        <w:tc>
          <w:tcPr>
            <w:tcW w:w="1178" w:type="dxa"/>
          </w:tcPr>
          <w:p w14:paraId="0B2C9DD3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31.4(0.5-59.4)</w:t>
            </w:r>
          </w:p>
        </w:tc>
        <w:tc>
          <w:tcPr>
            <w:tcW w:w="1187" w:type="dxa"/>
          </w:tcPr>
          <w:p w14:paraId="49AF4B9E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70.1(3.6-105.1)</w:t>
            </w:r>
          </w:p>
        </w:tc>
        <w:tc>
          <w:tcPr>
            <w:tcW w:w="1355" w:type="dxa"/>
          </w:tcPr>
          <w:p w14:paraId="64F4CD6E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0.2348</w:t>
            </w:r>
          </w:p>
        </w:tc>
      </w:tr>
      <w:tr w:rsidR="00B31ABE" w:rsidRPr="00A42C39" w14:paraId="06B9D643" w14:textId="77777777" w:rsidTr="001E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7" w:type="dxa"/>
            <w:gridSpan w:val="7"/>
            <w:shd w:val="clear" w:color="auto" w:fill="auto"/>
          </w:tcPr>
          <w:p w14:paraId="4349F146" w14:textId="77777777" w:rsidR="00B31ABE" w:rsidRPr="00A42C39" w:rsidRDefault="00B31ABE" w:rsidP="00B31ABE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Infection site, no. of patients</w:t>
            </w:r>
          </w:p>
        </w:tc>
      </w:tr>
      <w:tr w:rsidR="00522349" w:rsidRPr="00A42C39" w14:paraId="734F8724" w14:textId="77777777" w:rsidTr="001E527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225D74ED" w14:textId="77777777" w:rsidR="00B31ABE" w:rsidRPr="00A42C39" w:rsidRDefault="00B31ABE" w:rsidP="00B31ABE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Respiratory</w:t>
            </w:r>
          </w:p>
        </w:tc>
        <w:tc>
          <w:tcPr>
            <w:tcW w:w="982" w:type="dxa"/>
          </w:tcPr>
          <w:p w14:paraId="765B5E7E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113" w:type="dxa"/>
          </w:tcPr>
          <w:p w14:paraId="2A450308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42</w:t>
            </w:r>
          </w:p>
        </w:tc>
        <w:tc>
          <w:tcPr>
            <w:tcW w:w="1113" w:type="dxa"/>
          </w:tcPr>
          <w:p w14:paraId="34921C1B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178" w:type="dxa"/>
          </w:tcPr>
          <w:p w14:paraId="644CF53F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187" w:type="dxa"/>
          </w:tcPr>
          <w:p w14:paraId="77696FFD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355" w:type="dxa"/>
          </w:tcPr>
          <w:p w14:paraId="22FA31A7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7A1C7B00" w14:textId="77777777" w:rsidTr="001E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shd w:val="clear" w:color="auto" w:fill="auto"/>
          </w:tcPr>
          <w:p w14:paraId="4D00681D" w14:textId="77777777" w:rsidR="00B31ABE" w:rsidRPr="00A42C39" w:rsidRDefault="00B31ABE" w:rsidP="00B31ABE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Abdominal</w:t>
            </w:r>
          </w:p>
        </w:tc>
        <w:tc>
          <w:tcPr>
            <w:tcW w:w="982" w:type="dxa"/>
            <w:shd w:val="clear" w:color="auto" w:fill="auto"/>
          </w:tcPr>
          <w:p w14:paraId="23A6FA14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113" w:type="dxa"/>
            <w:shd w:val="clear" w:color="auto" w:fill="auto"/>
          </w:tcPr>
          <w:p w14:paraId="57D48710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13" w:type="dxa"/>
            <w:shd w:val="clear" w:color="auto" w:fill="auto"/>
          </w:tcPr>
          <w:p w14:paraId="0F4E5AB1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178" w:type="dxa"/>
            <w:shd w:val="clear" w:color="auto" w:fill="auto"/>
          </w:tcPr>
          <w:p w14:paraId="4BF9DEAA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187" w:type="dxa"/>
            <w:shd w:val="clear" w:color="auto" w:fill="auto"/>
          </w:tcPr>
          <w:p w14:paraId="4BDFF999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14:paraId="6A773440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2747C58A" w14:textId="77777777" w:rsidTr="001E527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31A7A397" w14:textId="77777777" w:rsidR="00B31ABE" w:rsidRPr="00A42C39" w:rsidRDefault="00B31ABE" w:rsidP="00B31ABE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Vascular</w:t>
            </w:r>
          </w:p>
        </w:tc>
        <w:tc>
          <w:tcPr>
            <w:tcW w:w="982" w:type="dxa"/>
          </w:tcPr>
          <w:p w14:paraId="073BA39D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113" w:type="dxa"/>
          </w:tcPr>
          <w:p w14:paraId="160063A7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13" w:type="dxa"/>
          </w:tcPr>
          <w:p w14:paraId="27FBB830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178" w:type="dxa"/>
          </w:tcPr>
          <w:p w14:paraId="7ED5DDF4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187" w:type="dxa"/>
          </w:tcPr>
          <w:p w14:paraId="6DB0D5A5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55" w:type="dxa"/>
          </w:tcPr>
          <w:p w14:paraId="34010C75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2231E65D" w14:textId="77777777" w:rsidTr="001E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shd w:val="clear" w:color="auto" w:fill="auto"/>
          </w:tcPr>
          <w:p w14:paraId="0771FB3B" w14:textId="77777777" w:rsidR="00B31ABE" w:rsidRPr="00A42C39" w:rsidRDefault="00B31ABE" w:rsidP="00B31ABE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Urinary</w:t>
            </w:r>
          </w:p>
        </w:tc>
        <w:tc>
          <w:tcPr>
            <w:tcW w:w="982" w:type="dxa"/>
            <w:shd w:val="clear" w:color="auto" w:fill="auto"/>
          </w:tcPr>
          <w:p w14:paraId="3ABFAD79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113" w:type="dxa"/>
            <w:shd w:val="clear" w:color="auto" w:fill="auto"/>
          </w:tcPr>
          <w:p w14:paraId="666EC6C8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13" w:type="dxa"/>
            <w:shd w:val="clear" w:color="auto" w:fill="auto"/>
          </w:tcPr>
          <w:p w14:paraId="42CCDFF7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178" w:type="dxa"/>
            <w:shd w:val="clear" w:color="auto" w:fill="auto"/>
          </w:tcPr>
          <w:p w14:paraId="48B8E37E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187" w:type="dxa"/>
            <w:shd w:val="clear" w:color="auto" w:fill="auto"/>
          </w:tcPr>
          <w:p w14:paraId="77FC2DAA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55" w:type="dxa"/>
            <w:shd w:val="clear" w:color="auto" w:fill="auto"/>
          </w:tcPr>
          <w:p w14:paraId="2070CB3F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5AC6CE9F" w14:textId="77777777" w:rsidTr="001E527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6F5F3348" w14:textId="77777777" w:rsidR="00B31ABE" w:rsidRPr="00A42C39" w:rsidRDefault="00B31ABE" w:rsidP="00B31ABE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Other</w:t>
            </w:r>
          </w:p>
        </w:tc>
        <w:tc>
          <w:tcPr>
            <w:tcW w:w="982" w:type="dxa"/>
          </w:tcPr>
          <w:p w14:paraId="323F4585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113" w:type="dxa"/>
          </w:tcPr>
          <w:p w14:paraId="405ADC9A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13" w:type="dxa"/>
          </w:tcPr>
          <w:p w14:paraId="78CDDF40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178" w:type="dxa"/>
          </w:tcPr>
          <w:p w14:paraId="0CFA9C41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187" w:type="dxa"/>
          </w:tcPr>
          <w:p w14:paraId="054922CA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55" w:type="dxa"/>
          </w:tcPr>
          <w:p w14:paraId="61C84332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B31ABE" w:rsidRPr="00A42C39" w14:paraId="29D93F85" w14:textId="77777777" w:rsidTr="001E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7" w:type="dxa"/>
            <w:gridSpan w:val="7"/>
            <w:shd w:val="clear" w:color="auto" w:fill="auto"/>
          </w:tcPr>
          <w:p w14:paraId="17F19476" w14:textId="77777777" w:rsidR="00B31ABE" w:rsidRPr="00A42C39" w:rsidRDefault="00B31ABE" w:rsidP="00B31ABE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Isolates, no. of patients</w:t>
            </w:r>
          </w:p>
        </w:tc>
      </w:tr>
      <w:tr w:rsidR="00522349" w:rsidRPr="00A42C39" w14:paraId="6E7BC94D" w14:textId="77777777" w:rsidTr="001E527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0E66A431" w14:textId="77777777" w:rsidR="00B31ABE" w:rsidRPr="00A42C39" w:rsidRDefault="00B31ABE" w:rsidP="00B31ABE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Gram positive</w:t>
            </w:r>
          </w:p>
        </w:tc>
        <w:tc>
          <w:tcPr>
            <w:tcW w:w="982" w:type="dxa"/>
          </w:tcPr>
          <w:p w14:paraId="12B59B3C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113" w:type="dxa"/>
          </w:tcPr>
          <w:p w14:paraId="5C10FF72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113" w:type="dxa"/>
          </w:tcPr>
          <w:p w14:paraId="1324B087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178" w:type="dxa"/>
          </w:tcPr>
          <w:p w14:paraId="0194E50B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187" w:type="dxa"/>
          </w:tcPr>
          <w:p w14:paraId="48237ABD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55" w:type="dxa"/>
          </w:tcPr>
          <w:p w14:paraId="142870CB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48FB0566" w14:textId="77777777" w:rsidTr="001E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shd w:val="clear" w:color="auto" w:fill="auto"/>
          </w:tcPr>
          <w:p w14:paraId="1DE67999" w14:textId="77777777" w:rsidR="00B31ABE" w:rsidRPr="00A42C39" w:rsidRDefault="00B31ABE" w:rsidP="00B31ABE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Gram negative</w:t>
            </w:r>
          </w:p>
        </w:tc>
        <w:tc>
          <w:tcPr>
            <w:tcW w:w="982" w:type="dxa"/>
            <w:shd w:val="clear" w:color="auto" w:fill="auto"/>
          </w:tcPr>
          <w:p w14:paraId="2DD3A857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113" w:type="dxa"/>
            <w:shd w:val="clear" w:color="auto" w:fill="auto"/>
          </w:tcPr>
          <w:p w14:paraId="2BEDEF91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113" w:type="dxa"/>
            <w:shd w:val="clear" w:color="auto" w:fill="auto"/>
          </w:tcPr>
          <w:p w14:paraId="620C5EF9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42</w:t>
            </w:r>
          </w:p>
        </w:tc>
        <w:tc>
          <w:tcPr>
            <w:tcW w:w="1178" w:type="dxa"/>
            <w:shd w:val="clear" w:color="auto" w:fill="auto"/>
          </w:tcPr>
          <w:p w14:paraId="0FA4535F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1187" w:type="dxa"/>
            <w:shd w:val="clear" w:color="auto" w:fill="auto"/>
          </w:tcPr>
          <w:p w14:paraId="2E1F1FFB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55" w:type="dxa"/>
            <w:shd w:val="clear" w:color="auto" w:fill="auto"/>
          </w:tcPr>
          <w:p w14:paraId="7B1AAA0F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7D32FC94" w14:textId="77777777" w:rsidTr="001E527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610AEEF2" w14:textId="77777777" w:rsidR="00B31ABE" w:rsidRPr="00A42C39" w:rsidRDefault="00B31ABE" w:rsidP="00B31ABE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Fungus</w:t>
            </w:r>
          </w:p>
        </w:tc>
        <w:tc>
          <w:tcPr>
            <w:tcW w:w="982" w:type="dxa"/>
          </w:tcPr>
          <w:p w14:paraId="7B7DB265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113" w:type="dxa"/>
          </w:tcPr>
          <w:p w14:paraId="2031CFE5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13" w:type="dxa"/>
          </w:tcPr>
          <w:p w14:paraId="320139C4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178" w:type="dxa"/>
          </w:tcPr>
          <w:p w14:paraId="7411E92B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187" w:type="dxa"/>
          </w:tcPr>
          <w:p w14:paraId="6E2B1612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55" w:type="dxa"/>
          </w:tcPr>
          <w:p w14:paraId="05FAAFB2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09792898" w14:textId="77777777" w:rsidTr="001E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shd w:val="clear" w:color="auto" w:fill="auto"/>
          </w:tcPr>
          <w:p w14:paraId="2810AD75" w14:textId="77777777" w:rsidR="00B31ABE" w:rsidRPr="00A42C39" w:rsidRDefault="00B31ABE" w:rsidP="00B31ABE">
            <w:pPr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Miscellaneous</w:t>
            </w:r>
          </w:p>
        </w:tc>
        <w:tc>
          <w:tcPr>
            <w:tcW w:w="982" w:type="dxa"/>
            <w:shd w:val="clear" w:color="auto" w:fill="auto"/>
          </w:tcPr>
          <w:p w14:paraId="22DB265D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113" w:type="dxa"/>
            <w:shd w:val="clear" w:color="auto" w:fill="auto"/>
          </w:tcPr>
          <w:p w14:paraId="4C5B94DA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14:paraId="706A4B94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178" w:type="dxa"/>
            <w:shd w:val="clear" w:color="auto" w:fill="auto"/>
          </w:tcPr>
          <w:p w14:paraId="38E26B8C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187" w:type="dxa"/>
            <w:shd w:val="clear" w:color="auto" w:fill="auto"/>
          </w:tcPr>
          <w:p w14:paraId="61449A39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55" w:type="dxa"/>
            <w:shd w:val="clear" w:color="auto" w:fill="auto"/>
          </w:tcPr>
          <w:p w14:paraId="1FDD57AC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1CBB60E8" w14:textId="77777777" w:rsidTr="001E527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08171129" w14:textId="77777777" w:rsidR="00B31ABE" w:rsidRPr="00A42C39" w:rsidRDefault="00B31ABE" w:rsidP="00B31ABE">
            <w:pPr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Other</w:t>
            </w:r>
          </w:p>
        </w:tc>
        <w:tc>
          <w:tcPr>
            <w:tcW w:w="982" w:type="dxa"/>
          </w:tcPr>
          <w:p w14:paraId="77F9FF5F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113" w:type="dxa"/>
          </w:tcPr>
          <w:p w14:paraId="4CC6E987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13" w:type="dxa"/>
          </w:tcPr>
          <w:p w14:paraId="05F9D05D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178" w:type="dxa"/>
          </w:tcPr>
          <w:p w14:paraId="5BBB3DF9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187" w:type="dxa"/>
          </w:tcPr>
          <w:p w14:paraId="39457085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355" w:type="dxa"/>
          </w:tcPr>
          <w:p w14:paraId="37FA69D8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7FD8E490" w14:textId="77777777" w:rsidTr="001E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shd w:val="clear" w:color="auto" w:fill="auto"/>
          </w:tcPr>
          <w:p w14:paraId="5B816B29" w14:textId="77777777" w:rsidR="00B31ABE" w:rsidRPr="00A42C39" w:rsidRDefault="00B31ABE" w:rsidP="00B31ABE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Sepsis shock</w:t>
            </w:r>
          </w:p>
        </w:tc>
        <w:tc>
          <w:tcPr>
            <w:tcW w:w="982" w:type="dxa"/>
            <w:shd w:val="clear" w:color="auto" w:fill="auto"/>
          </w:tcPr>
          <w:p w14:paraId="0EF8FDA8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113" w:type="dxa"/>
            <w:shd w:val="clear" w:color="auto" w:fill="auto"/>
          </w:tcPr>
          <w:p w14:paraId="0127CFE1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6F5EA6E7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178" w:type="dxa"/>
            <w:shd w:val="clear" w:color="auto" w:fill="auto"/>
          </w:tcPr>
          <w:p w14:paraId="1D35E6A7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187" w:type="dxa"/>
            <w:shd w:val="clear" w:color="auto" w:fill="auto"/>
          </w:tcPr>
          <w:p w14:paraId="37DE67EA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355" w:type="dxa"/>
            <w:shd w:val="clear" w:color="auto" w:fill="auto"/>
          </w:tcPr>
          <w:p w14:paraId="6A454E47" w14:textId="77777777" w:rsidR="00B31ABE" w:rsidRPr="00A42C39" w:rsidRDefault="00B31ABE" w:rsidP="00B31AB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0.0103</w:t>
            </w:r>
          </w:p>
        </w:tc>
      </w:tr>
      <w:tr w:rsidR="00522349" w:rsidRPr="00A42C39" w14:paraId="7B4D6B9D" w14:textId="77777777" w:rsidTr="001E527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3EC5624C" w14:textId="77777777" w:rsidR="00B31ABE" w:rsidRPr="00A42C39" w:rsidRDefault="00B31ABE" w:rsidP="00B31ABE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SOFA score</w:t>
            </w:r>
          </w:p>
        </w:tc>
        <w:tc>
          <w:tcPr>
            <w:tcW w:w="982" w:type="dxa"/>
          </w:tcPr>
          <w:p w14:paraId="3558CC5C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113" w:type="dxa"/>
          </w:tcPr>
          <w:p w14:paraId="2AA4BB97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113" w:type="dxa"/>
          </w:tcPr>
          <w:p w14:paraId="0CBD655A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6(4-8)</w:t>
            </w:r>
          </w:p>
        </w:tc>
        <w:tc>
          <w:tcPr>
            <w:tcW w:w="1178" w:type="dxa"/>
          </w:tcPr>
          <w:p w14:paraId="58E5EAD6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8(4-8)</w:t>
            </w:r>
          </w:p>
        </w:tc>
        <w:tc>
          <w:tcPr>
            <w:tcW w:w="1187" w:type="dxa"/>
          </w:tcPr>
          <w:p w14:paraId="076EF5FA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9(8-10)</w:t>
            </w:r>
          </w:p>
        </w:tc>
        <w:tc>
          <w:tcPr>
            <w:tcW w:w="1355" w:type="dxa"/>
          </w:tcPr>
          <w:p w14:paraId="46DF3051" w14:textId="77777777" w:rsidR="00B31ABE" w:rsidRPr="00A42C39" w:rsidRDefault="00B31ABE" w:rsidP="00B3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&lt;0.0001</w:t>
            </w:r>
          </w:p>
        </w:tc>
      </w:tr>
      <w:tr w:rsidR="004D6755" w:rsidRPr="00A42C39" w14:paraId="6E961CC9" w14:textId="77777777" w:rsidTr="001E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bottom w:val="single" w:sz="8" w:space="0" w:color="auto"/>
            </w:tcBorders>
            <w:shd w:val="clear" w:color="auto" w:fill="auto"/>
          </w:tcPr>
          <w:p w14:paraId="64265E38" w14:textId="77777777" w:rsidR="00B31ABE" w:rsidRPr="00A42C39" w:rsidRDefault="00B31ABE" w:rsidP="00B31ABE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ICU stay</w:t>
            </w:r>
          </w:p>
        </w:tc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</w:tcPr>
          <w:p w14:paraId="2EF971AC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113" w:type="dxa"/>
            <w:tcBorders>
              <w:bottom w:val="single" w:sz="8" w:space="0" w:color="auto"/>
            </w:tcBorders>
            <w:shd w:val="clear" w:color="auto" w:fill="auto"/>
          </w:tcPr>
          <w:p w14:paraId="328A9978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10(8-13)</w:t>
            </w:r>
          </w:p>
        </w:tc>
        <w:tc>
          <w:tcPr>
            <w:tcW w:w="1113" w:type="dxa"/>
            <w:tcBorders>
              <w:bottom w:val="single" w:sz="8" w:space="0" w:color="auto"/>
            </w:tcBorders>
            <w:shd w:val="clear" w:color="auto" w:fill="auto"/>
          </w:tcPr>
          <w:p w14:paraId="0A2E5D19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27(10-48)</w:t>
            </w:r>
          </w:p>
        </w:tc>
        <w:tc>
          <w:tcPr>
            <w:tcW w:w="1178" w:type="dxa"/>
            <w:tcBorders>
              <w:bottom w:val="single" w:sz="8" w:space="0" w:color="auto"/>
            </w:tcBorders>
            <w:shd w:val="clear" w:color="auto" w:fill="auto"/>
          </w:tcPr>
          <w:p w14:paraId="2FB64D04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25(10-48)</w:t>
            </w:r>
          </w:p>
        </w:tc>
        <w:tc>
          <w:tcPr>
            <w:tcW w:w="1187" w:type="dxa"/>
            <w:tcBorders>
              <w:bottom w:val="single" w:sz="8" w:space="0" w:color="auto"/>
            </w:tcBorders>
            <w:shd w:val="clear" w:color="auto" w:fill="auto"/>
          </w:tcPr>
          <w:p w14:paraId="7FB5707C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19(9-26)</w:t>
            </w:r>
          </w:p>
        </w:tc>
        <w:tc>
          <w:tcPr>
            <w:tcW w:w="1355" w:type="dxa"/>
            <w:tcBorders>
              <w:bottom w:val="single" w:sz="8" w:space="0" w:color="auto"/>
            </w:tcBorders>
            <w:shd w:val="clear" w:color="auto" w:fill="auto"/>
          </w:tcPr>
          <w:p w14:paraId="6EA943AC" w14:textId="77777777" w:rsidR="00B31ABE" w:rsidRPr="00A42C39" w:rsidRDefault="00B31ABE" w:rsidP="00B3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0.2511</w:t>
            </w:r>
          </w:p>
        </w:tc>
      </w:tr>
    </w:tbl>
    <w:p w14:paraId="24000F4A" w14:textId="239914E2" w:rsidR="00464346" w:rsidRPr="00A42C39" w:rsidRDefault="00560026" w:rsidP="00560026">
      <w:pPr>
        <w:spacing w:after="12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A42C39">
        <w:rPr>
          <w:rFonts w:ascii="Times New Roman" w:hAnsi="Times New Roman" w:cs="Times New Roman"/>
          <w:b/>
          <w:bCs/>
          <w:sz w:val="21"/>
          <w:szCs w:val="21"/>
        </w:rPr>
        <w:t>Supplemental Table 1. Clinical characteristics of sepsis patients and healthy volunteers in adult discovery cohort.</w:t>
      </w:r>
    </w:p>
    <w:p w14:paraId="6FC52C3A" w14:textId="77777777" w:rsidR="00522349" w:rsidRPr="00A42C39" w:rsidRDefault="00522349" w:rsidP="00E95C68">
      <w:pPr>
        <w:spacing w:after="120" w:line="240" w:lineRule="auto"/>
        <w:jc w:val="both"/>
        <w:rPr>
          <w:rFonts w:ascii="Times New Roman" w:hAnsi="Times New Roman" w:cs="Times New Roman" w:hint="eastAsia"/>
          <w:sz w:val="21"/>
          <w:szCs w:val="21"/>
        </w:rPr>
      </w:pPr>
    </w:p>
    <w:p w14:paraId="1EA6EAE2" w14:textId="3686E327" w:rsidR="00560026" w:rsidRPr="00A42C39" w:rsidRDefault="00560026" w:rsidP="00E95C68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42C39">
        <w:rPr>
          <w:rFonts w:ascii="Times New Roman" w:hAnsi="Times New Roman" w:cs="Times New Roman"/>
          <w:sz w:val="21"/>
          <w:szCs w:val="21"/>
        </w:rPr>
        <w:t xml:space="preserve">Categorical variables are expressed as </w:t>
      </w:r>
      <w:r w:rsidRPr="00A42C39">
        <w:rPr>
          <w:rFonts w:ascii="Times New Roman" w:hAnsi="Times New Roman" w:cs="Times New Roman"/>
          <w:i/>
          <w:iCs/>
          <w:sz w:val="21"/>
          <w:szCs w:val="21"/>
        </w:rPr>
        <w:t>n</w:t>
      </w:r>
      <w:r w:rsidRPr="00A42C39">
        <w:rPr>
          <w:rFonts w:ascii="Times New Roman" w:hAnsi="Times New Roman" w:cs="Times New Roman"/>
          <w:sz w:val="21"/>
          <w:szCs w:val="21"/>
        </w:rPr>
        <w:t xml:space="preserve"> (%), and continuous variables were expressed as median (interquartile range). Comparisons between sepsis patients and sepsis shock patients, survivors and non-survivors were performed with chi-square or Fisher exact tests for qualitative variables and Mann-Whitney </w:t>
      </w:r>
      <w:r w:rsidRPr="00A42C39">
        <w:rPr>
          <w:rFonts w:ascii="Times New Roman" w:hAnsi="Times New Roman" w:cs="Times New Roman"/>
          <w:i/>
          <w:iCs/>
          <w:sz w:val="21"/>
          <w:szCs w:val="21"/>
        </w:rPr>
        <w:t>U</w:t>
      </w:r>
      <w:r w:rsidRPr="00A42C39">
        <w:rPr>
          <w:rFonts w:ascii="Times New Roman" w:hAnsi="Times New Roman" w:cs="Times New Roman"/>
          <w:sz w:val="21"/>
          <w:szCs w:val="21"/>
        </w:rPr>
        <w:t xml:space="preserve"> for quantitative variables. SOFA score was measured after 24 hours of ICU stay.</w:t>
      </w:r>
    </w:p>
    <w:p w14:paraId="5086B74A" w14:textId="68CAA7A5" w:rsidR="0032258D" w:rsidRPr="00A42C39" w:rsidRDefault="0032258D" w:rsidP="00560026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A42C39">
        <w:rPr>
          <w:rFonts w:ascii="Times New Roman" w:hAnsi="Times New Roman" w:cs="Times New Roman"/>
          <w:b/>
          <w:bCs/>
          <w:sz w:val="21"/>
          <w:szCs w:val="21"/>
        </w:rPr>
        <w:t>Abbreviations:</w:t>
      </w:r>
      <w:r w:rsidRPr="00A42C39">
        <w:rPr>
          <w:rFonts w:ascii="Times New Roman" w:hAnsi="Times New Roman" w:cs="Times New Roman"/>
          <w:sz w:val="21"/>
          <w:szCs w:val="21"/>
        </w:rPr>
        <w:t xml:space="preserve"> WBC, white blood cell; PLT, platelet; CRP, C-reactive protein; PCT, procalcitonin; </w:t>
      </w:r>
      <w:r w:rsidR="00B026C0" w:rsidRPr="00A42C39">
        <w:rPr>
          <w:rFonts w:ascii="Times New Roman" w:hAnsi="Times New Roman" w:cs="Times New Roman"/>
          <w:sz w:val="21"/>
          <w:szCs w:val="21"/>
        </w:rPr>
        <w:t xml:space="preserve">SOFA, Sequential Organ Failure Assessment; </w:t>
      </w:r>
      <w:r w:rsidRPr="00A42C39">
        <w:rPr>
          <w:rFonts w:ascii="Times New Roman" w:hAnsi="Times New Roman" w:cs="Times New Roman"/>
          <w:sz w:val="21"/>
          <w:szCs w:val="21"/>
        </w:rPr>
        <w:t>ICU, intensive care unit; NA, not applicable.</w:t>
      </w:r>
    </w:p>
    <w:p w14:paraId="3E75E91D" w14:textId="77777777" w:rsidR="0032258D" w:rsidRPr="00A42C39" w:rsidRDefault="0032258D" w:rsidP="00560026">
      <w:pPr>
        <w:spacing w:after="120" w:line="240" w:lineRule="auto"/>
        <w:rPr>
          <w:rFonts w:ascii="Times New Roman" w:hAnsi="Times New Roman" w:cs="Times New Roman"/>
          <w:sz w:val="24"/>
        </w:rPr>
      </w:pPr>
    </w:p>
    <w:p w14:paraId="653ACE71" w14:textId="13A60885" w:rsidR="0032258D" w:rsidRPr="00A42C39" w:rsidRDefault="0032258D" w:rsidP="00560026">
      <w:pPr>
        <w:spacing w:after="12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A42C39">
        <w:rPr>
          <w:rFonts w:ascii="Times New Roman" w:hAnsi="Times New Roman" w:cs="Times New Roman"/>
          <w:b/>
          <w:bCs/>
          <w:sz w:val="21"/>
          <w:szCs w:val="21"/>
        </w:rPr>
        <w:t>Supplemental Table 2. Clinical characteristics of sepsis patients and healthy volunteers in the adult validation cohort.</w:t>
      </w:r>
    </w:p>
    <w:tbl>
      <w:tblPr>
        <w:tblStyle w:val="41"/>
        <w:tblW w:w="8297" w:type="dxa"/>
        <w:tblLook w:val="04A0" w:firstRow="1" w:lastRow="0" w:firstColumn="1" w:lastColumn="0" w:noHBand="0" w:noVBand="1"/>
      </w:tblPr>
      <w:tblGrid>
        <w:gridCol w:w="1464"/>
        <w:gridCol w:w="893"/>
        <w:gridCol w:w="1037"/>
        <w:gridCol w:w="1177"/>
        <w:gridCol w:w="1177"/>
        <w:gridCol w:w="1399"/>
        <w:gridCol w:w="1150"/>
      </w:tblGrid>
      <w:tr w:rsidR="00652A1B" w:rsidRPr="00A42C39" w14:paraId="6A632683" w14:textId="77777777" w:rsidTr="001E52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single" w:sz="8" w:space="0" w:color="auto"/>
              <w:bottom w:val="single" w:sz="4" w:space="0" w:color="auto"/>
            </w:tcBorders>
          </w:tcPr>
          <w:p w14:paraId="6B05BBE8" w14:textId="77777777" w:rsidR="00652A1B" w:rsidRPr="00A42C39" w:rsidRDefault="00652A1B" w:rsidP="00652A1B">
            <w:pPr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Characteristics</w:t>
            </w:r>
          </w:p>
        </w:tc>
        <w:tc>
          <w:tcPr>
            <w:tcW w:w="889" w:type="dxa"/>
            <w:tcBorders>
              <w:top w:val="single" w:sz="8" w:space="0" w:color="auto"/>
              <w:bottom w:val="single" w:sz="4" w:space="0" w:color="auto"/>
            </w:tcBorders>
          </w:tcPr>
          <w:p w14:paraId="5606B355" w14:textId="77777777" w:rsidR="00652A1B" w:rsidRPr="00A42C39" w:rsidRDefault="00652A1B" w:rsidP="00652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Healthy controls</w:t>
            </w:r>
          </w:p>
          <w:p w14:paraId="5A1AAE0D" w14:textId="77777777" w:rsidR="00652A1B" w:rsidRPr="00A42C39" w:rsidRDefault="00652A1B" w:rsidP="00652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(</w:t>
            </w:r>
            <w:r w:rsidRPr="00A42C39">
              <w:rPr>
                <w:rFonts w:ascii="Times New Roman" w:hAnsi="Times New Roman" w:cs="Times New Roman"/>
                <w:b w:val="0"/>
                <w:bCs w:val="0"/>
                <w:i/>
                <w:iCs/>
                <w:szCs w:val="21"/>
              </w:rPr>
              <w:t>n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= 92)</w:t>
            </w:r>
          </w:p>
        </w:tc>
        <w:tc>
          <w:tcPr>
            <w:tcW w:w="1038" w:type="dxa"/>
            <w:tcBorders>
              <w:top w:val="single" w:sz="8" w:space="0" w:color="auto"/>
              <w:bottom w:val="single" w:sz="4" w:space="0" w:color="auto"/>
            </w:tcBorders>
          </w:tcPr>
          <w:p w14:paraId="4C941152" w14:textId="77777777" w:rsidR="00652A1B" w:rsidRPr="00A42C39" w:rsidRDefault="00652A1B" w:rsidP="00652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Infection controls</w:t>
            </w:r>
          </w:p>
          <w:p w14:paraId="67696681" w14:textId="77777777" w:rsidR="00652A1B" w:rsidRPr="00A42C39" w:rsidRDefault="00652A1B" w:rsidP="00652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(</w:t>
            </w:r>
            <w:r w:rsidRPr="00A42C39">
              <w:rPr>
                <w:rFonts w:ascii="Times New Roman" w:hAnsi="Times New Roman" w:cs="Times New Roman"/>
                <w:b w:val="0"/>
                <w:bCs w:val="0"/>
                <w:i/>
                <w:iCs/>
                <w:szCs w:val="21"/>
              </w:rPr>
              <w:t>n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= 116)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4" w:space="0" w:color="auto"/>
            </w:tcBorders>
          </w:tcPr>
          <w:p w14:paraId="518E5C65" w14:textId="77777777" w:rsidR="00652A1B" w:rsidRPr="00A42C39" w:rsidRDefault="00652A1B" w:rsidP="00652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All sepsis patients</w:t>
            </w:r>
          </w:p>
          <w:p w14:paraId="5D7B805B" w14:textId="77777777" w:rsidR="00652A1B" w:rsidRPr="00A42C39" w:rsidRDefault="00652A1B" w:rsidP="00652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(</w:t>
            </w:r>
            <w:r w:rsidRPr="00A42C39">
              <w:rPr>
                <w:rFonts w:ascii="Times New Roman" w:hAnsi="Times New Roman" w:cs="Times New Roman"/>
                <w:b w:val="0"/>
                <w:bCs w:val="0"/>
                <w:i/>
                <w:iCs/>
                <w:szCs w:val="21"/>
              </w:rPr>
              <w:t>n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= 163)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4" w:space="0" w:color="auto"/>
            </w:tcBorders>
          </w:tcPr>
          <w:p w14:paraId="65F811F3" w14:textId="77777777" w:rsidR="00652A1B" w:rsidRPr="00A42C39" w:rsidRDefault="00652A1B" w:rsidP="00652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Sepsis </w:t>
            </w:r>
            <w:proofErr w:type="gramStart"/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survivors</w:t>
            </w:r>
            <w:proofErr w:type="gramEnd"/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patients</w:t>
            </w:r>
          </w:p>
          <w:p w14:paraId="78D590E2" w14:textId="77777777" w:rsidR="00652A1B" w:rsidRPr="00A42C39" w:rsidRDefault="00652A1B" w:rsidP="00652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(</w:t>
            </w:r>
            <w:r w:rsidRPr="00A42C39">
              <w:rPr>
                <w:rFonts w:ascii="Times New Roman" w:hAnsi="Times New Roman" w:cs="Times New Roman"/>
                <w:b w:val="0"/>
                <w:bCs w:val="0"/>
                <w:i/>
                <w:iCs/>
                <w:szCs w:val="21"/>
              </w:rPr>
              <w:t>n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= 102)</w:t>
            </w:r>
          </w:p>
        </w:tc>
        <w:tc>
          <w:tcPr>
            <w:tcW w:w="1401" w:type="dxa"/>
            <w:tcBorders>
              <w:top w:val="single" w:sz="8" w:space="0" w:color="auto"/>
              <w:bottom w:val="single" w:sz="4" w:space="0" w:color="auto"/>
            </w:tcBorders>
          </w:tcPr>
          <w:p w14:paraId="342426BD" w14:textId="77777777" w:rsidR="00652A1B" w:rsidRPr="00A42C39" w:rsidRDefault="00652A1B" w:rsidP="00652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Sepsis non-</w:t>
            </w:r>
            <w:proofErr w:type="gramStart"/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survivors</w:t>
            </w:r>
            <w:proofErr w:type="gramEnd"/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patients</w:t>
            </w:r>
          </w:p>
          <w:p w14:paraId="69EEE538" w14:textId="77777777" w:rsidR="00652A1B" w:rsidRPr="00A42C39" w:rsidRDefault="00652A1B" w:rsidP="00652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(</w:t>
            </w:r>
            <w:r w:rsidRPr="00A42C39">
              <w:rPr>
                <w:rFonts w:ascii="Times New Roman" w:hAnsi="Times New Roman" w:cs="Times New Roman"/>
                <w:b w:val="0"/>
                <w:bCs w:val="0"/>
                <w:i/>
                <w:iCs/>
                <w:szCs w:val="21"/>
              </w:rPr>
              <w:t>n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= 61)</w:t>
            </w:r>
          </w:p>
        </w:tc>
        <w:tc>
          <w:tcPr>
            <w:tcW w:w="1150" w:type="dxa"/>
            <w:tcBorders>
              <w:top w:val="single" w:sz="8" w:space="0" w:color="auto"/>
              <w:bottom w:val="single" w:sz="4" w:space="0" w:color="auto"/>
            </w:tcBorders>
          </w:tcPr>
          <w:p w14:paraId="0CDC76E7" w14:textId="77777777" w:rsidR="00652A1B" w:rsidRPr="00A42C39" w:rsidRDefault="00652A1B" w:rsidP="00652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i/>
                <w:iCs/>
                <w:szCs w:val="21"/>
              </w:rPr>
              <w:t>P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value</w:t>
            </w:r>
          </w:p>
          <w:p w14:paraId="00CA426E" w14:textId="77777777" w:rsidR="00652A1B" w:rsidRPr="00A42C39" w:rsidRDefault="00652A1B" w:rsidP="00652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(Survivors VS Non-survivors)</w:t>
            </w:r>
          </w:p>
        </w:tc>
      </w:tr>
      <w:tr w:rsidR="001E527A" w:rsidRPr="00A42C39" w14:paraId="1AF46C4A" w14:textId="77777777" w:rsidTr="001E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single" w:sz="4" w:space="0" w:color="auto"/>
            </w:tcBorders>
          </w:tcPr>
          <w:p w14:paraId="78C96467" w14:textId="77777777" w:rsidR="00652A1B" w:rsidRPr="00A42C39" w:rsidRDefault="00652A1B" w:rsidP="00652A1B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Male/Female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14:paraId="611DAF8A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49/43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4AE41F2B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73/43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2C8C8CE3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86/77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2705B942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56/46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14:paraId="21A0D5D2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30/31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14:paraId="32379FA6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0.479</w:t>
            </w:r>
          </w:p>
        </w:tc>
      </w:tr>
      <w:tr w:rsidR="00652A1B" w:rsidRPr="00A42C39" w14:paraId="3E9BB82F" w14:textId="77777777" w:rsidTr="001E527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2DEB0337" w14:textId="77777777" w:rsidR="00652A1B" w:rsidRPr="00A42C39" w:rsidRDefault="00652A1B" w:rsidP="00652A1B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Age, years</w:t>
            </w:r>
          </w:p>
        </w:tc>
        <w:tc>
          <w:tcPr>
            <w:tcW w:w="889" w:type="dxa"/>
          </w:tcPr>
          <w:p w14:paraId="2BE70E87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53(50-60)</w:t>
            </w:r>
          </w:p>
        </w:tc>
        <w:tc>
          <w:tcPr>
            <w:tcW w:w="1038" w:type="dxa"/>
          </w:tcPr>
          <w:p w14:paraId="5A2517B3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65(59-79)</w:t>
            </w:r>
          </w:p>
        </w:tc>
        <w:tc>
          <w:tcPr>
            <w:tcW w:w="1180" w:type="dxa"/>
          </w:tcPr>
          <w:p w14:paraId="5C0B12E1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56(53-76)</w:t>
            </w:r>
          </w:p>
        </w:tc>
        <w:tc>
          <w:tcPr>
            <w:tcW w:w="1180" w:type="dxa"/>
            <w:vAlign w:val="center"/>
          </w:tcPr>
          <w:p w14:paraId="2FE02E50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65(55-79)</w:t>
            </w:r>
          </w:p>
        </w:tc>
        <w:tc>
          <w:tcPr>
            <w:tcW w:w="1401" w:type="dxa"/>
            <w:vAlign w:val="center"/>
          </w:tcPr>
          <w:p w14:paraId="465D6E1B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64(56-73)</w:t>
            </w:r>
          </w:p>
        </w:tc>
        <w:tc>
          <w:tcPr>
            <w:tcW w:w="1150" w:type="dxa"/>
          </w:tcPr>
          <w:p w14:paraId="0955E0BF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0.522</w:t>
            </w:r>
          </w:p>
        </w:tc>
      </w:tr>
      <w:tr w:rsidR="001E527A" w:rsidRPr="00A42C39" w14:paraId="60797522" w14:textId="77777777" w:rsidTr="001E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76F5B0C6" w14:textId="77777777" w:rsidR="00652A1B" w:rsidRPr="00A42C39" w:rsidRDefault="00652A1B" w:rsidP="00652A1B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WBC, 10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  <w:vertAlign w:val="superscript"/>
              </w:rPr>
              <w:t>9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/L</w:t>
            </w:r>
          </w:p>
        </w:tc>
        <w:tc>
          <w:tcPr>
            <w:tcW w:w="889" w:type="dxa"/>
          </w:tcPr>
          <w:p w14:paraId="4A8B83A1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038" w:type="dxa"/>
          </w:tcPr>
          <w:p w14:paraId="6545A050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10.7(6.3-13.8)</w:t>
            </w:r>
          </w:p>
        </w:tc>
        <w:tc>
          <w:tcPr>
            <w:tcW w:w="1180" w:type="dxa"/>
          </w:tcPr>
          <w:p w14:paraId="3B23FB53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12.0(6.3-13.9)</w:t>
            </w:r>
          </w:p>
        </w:tc>
        <w:tc>
          <w:tcPr>
            <w:tcW w:w="1180" w:type="dxa"/>
            <w:vAlign w:val="center"/>
          </w:tcPr>
          <w:p w14:paraId="6E6D65F5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11.1(6.5-12.7)</w:t>
            </w:r>
          </w:p>
        </w:tc>
        <w:tc>
          <w:tcPr>
            <w:tcW w:w="1401" w:type="dxa"/>
            <w:vAlign w:val="center"/>
          </w:tcPr>
          <w:p w14:paraId="75ED5ACB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10.0(8.3-12.1)</w:t>
            </w:r>
          </w:p>
        </w:tc>
        <w:tc>
          <w:tcPr>
            <w:tcW w:w="1150" w:type="dxa"/>
          </w:tcPr>
          <w:p w14:paraId="2DC10214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0.417</w:t>
            </w:r>
          </w:p>
        </w:tc>
      </w:tr>
      <w:tr w:rsidR="00652A1B" w:rsidRPr="00A42C39" w14:paraId="6367D534" w14:textId="77777777" w:rsidTr="001E527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2E8F7836" w14:textId="77777777" w:rsidR="00652A1B" w:rsidRPr="00A42C39" w:rsidRDefault="00652A1B" w:rsidP="00652A1B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CRP, mg/L</w:t>
            </w:r>
          </w:p>
        </w:tc>
        <w:tc>
          <w:tcPr>
            <w:tcW w:w="889" w:type="dxa"/>
          </w:tcPr>
          <w:p w14:paraId="510387CF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038" w:type="dxa"/>
          </w:tcPr>
          <w:p w14:paraId="0F7DE206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43.5(5.0-69.2)</w:t>
            </w:r>
          </w:p>
        </w:tc>
        <w:tc>
          <w:tcPr>
            <w:tcW w:w="1180" w:type="dxa"/>
          </w:tcPr>
          <w:p w14:paraId="6B54C124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138(73.6-200.0)</w:t>
            </w:r>
          </w:p>
        </w:tc>
        <w:tc>
          <w:tcPr>
            <w:tcW w:w="1180" w:type="dxa"/>
            <w:vAlign w:val="center"/>
          </w:tcPr>
          <w:p w14:paraId="2D826E6D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127.2(68-200.0)</w:t>
            </w:r>
          </w:p>
        </w:tc>
        <w:tc>
          <w:tcPr>
            <w:tcW w:w="1401" w:type="dxa"/>
            <w:vAlign w:val="center"/>
          </w:tcPr>
          <w:p w14:paraId="7FD3183F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146.4(109.3-200.0)</w:t>
            </w:r>
          </w:p>
        </w:tc>
        <w:tc>
          <w:tcPr>
            <w:tcW w:w="1150" w:type="dxa"/>
          </w:tcPr>
          <w:p w14:paraId="6056221E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0.104</w:t>
            </w:r>
          </w:p>
        </w:tc>
      </w:tr>
      <w:tr w:rsidR="001E527A" w:rsidRPr="00A42C39" w14:paraId="3EB3904A" w14:textId="77777777" w:rsidTr="001E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216B12D8" w14:textId="77777777" w:rsidR="00652A1B" w:rsidRPr="00A42C39" w:rsidRDefault="00652A1B" w:rsidP="00652A1B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PCT, ng/mL</w:t>
            </w:r>
          </w:p>
        </w:tc>
        <w:tc>
          <w:tcPr>
            <w:tcW w:w="889" w:type="dxa"/>
          </w:tcPr>
          <w:p w14:paraId="23BEB1FA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038" w:type="dxa"/>
          </w:tcPr>
          <w:p w14:paraId="65BE7E90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9.9(0.1-9.1)</w:t>
            </w:r>
          </w:p>
        </w:tc>
        <w:tc>
          <w:tcPr>
            <w:tcW w:w="1180" w:type="dxa"/>
          </w:tcPr>
          <w:p w14:paraId="580A43BC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39.6(2.8-54.7)</w:t>
            </w:r>
          </w:p>
        </w:tc>
        <w:tc>
          <w:tcPr>
            <w:tcW w:w="1180" w:type="dxa"/>
            <w:vAlign w:val="center"/>
          </w:tcPr>
          <w:p w14:paraId="1CD572F1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51.4(2.7-56.6)</w:t>
            </w:r>
          </w:p>
        </w:tc>
        <w:tc>
          <w:tcPr>
            <w:tcW w:w="1401" w:type="dxa"/>
            <w:vAlign w:val="center"/>
          </w:tcPr>
          <w:p w14:paraId="43A753C1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62.4(4.9-98.1)</w:t>
            </w:r>
          </w:p>
        </w:tc>
        <w:tc>
          <w:tcPr>
            <w:tcW w:w="1150" w:type="dxa"/>
          </w:tcPr>
          <w:p w14:paraId="0544E28B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0.190</w:t>
            </w:r>
          </w:p>
        </w:tc>
      </w:tr>
      <w:tr w:rsidR="00652A1B" w:rsidRPr="00A42C39" w14:paraId="6E9AE1BB" w14:textId="77777777" w:rsidTr="001E527A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09B33DA7" w14:textId="77777777" w:rsidR="00652A1B" w:rsidRPr="00A42C39" w:rsidRDefault="00652A1B" w:rsidP="00652A1B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PLT, 10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  <w:vertAlign w:val="superscript"/>
              </w:rPr>
              <w:t>9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/L</w:t>
            </w:r>
          </w:p>
        </w:tc>
        <w:tc>
          <w:tcPr>
            <w:tcW w:w="889" w:type="dxa"/>
          </w:tcPr>
          <w:p w14:paraId="3C50F02F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038" w:type="dxa"/>
          </w:tcPr>
          <w:p w14:paraId="081AFD9D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223(177-278)</w:t>
            </w:r>
          </w:p>
        </w:tc>
        <w:tc>
          <w:tcPr>
            <w:tcW w:w="1180" w:type="dxa"/>
          </w:tcPr>
          <w:p w14:paraId="0E802EE7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120(60-165)</w:t>
            </w:r>
          </w:p>
        </w:tc>
        <w:tc>
          <w:tcPr>
            <w:tcW w:w="1180" w:type="dxa"/>
          </w:tcPr>
          <w:p w14:paraId="6694169A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133(73-207)</w:t>
            </w:r>
          </w:p>
        </w:tc>
        <w:tc>
          <w:tcPr>
            <w:tcW w:w="1401" w:type="dxa"/>
          </w:tcPr>
          <w:p w14:paraId="5A34051C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95(43-144)</w:t>
            </w:r>
          </w:p>
        </w:tc>
        <w:tc>
          <w:tcPr>
            <w:tcW w:w="1150" w:type="dxa"/>
          </w:tcPr>
          <w:p w14:paraId="18B4E3FB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0.200</w:t>
            </w:r>
          </w:p>
        </w:tc>
      </w:tr>
      <w:tr w:rsidR="00652A1B" w:rsidRPr="00A42C39" w14:paraId="1E9207AB" w14:textId="77777777" w:rsidTr="001E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7" w:type="dxa"/>
            <w:gridSpan w:val="7"/>
            <w:shd w:val="clear" w:color="auto" w:fill="auto"/>
          </w:tcPr>
          <w:p w14:paraId="46D2C310" w14:textId="77777777" w:rsidR="00652A1B" w:rsidRPr="00A42C39" w:rsidRDefault="00652A1B" w:rsidP="00652A1B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Infection site, no. of patients</w:t>
            </w:r>
          </w:p>
        </w:tc>
      </w:tr>
      <w:tr w:rsidR="00652A1B" w:rsidRPr="00A42C39" w14:paraId="6D161DFA" w14:textId="77777777" w:rsidTr="001E527A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633CF034" w14:textId="77777777" w:rsidR="00652A1B" w:rsidRPr="00A42C39" w:rsidRDefault="00652A1B" w:rsidP="00652A1B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Respiratory</w:t>
            </w:r>
          </w:p>
        </w:tc>
        <w:tc>
          <w:tcPr>
            <w:tcW w:w="889" w:type="dxa"/>
          </w:tcPr>
          <w:p w14:paraId="33D7E6DD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038" w:type="dxa"/>
          </w:tcPr>
          <w:p w14:paraId="7CC07C4E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85</w:t>
            </w:r>
          </w:p>
        </w:tc>
        <w:tc>
          <w:tcPr>
            <w:tcW w:w="1180" w:type="dxa"/>
          </w:tcPr>
          <w:p w14:paraId="7F6DBC3C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67</w:t>
            </w:r>
          </w:p>
        </w:tc>
        <w:tc>
          <w:tcPr>
            <w:tcW w:w="1180" w:type="dxa"/>
          </w:tcPr>
          <w:p w14:paraId="2FDB4C66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45</w:t>
            </w:r>
          </w:p>
        </w:tc>
        <w:tc>
          <w:tcPr>
            <w:tcW w:w="1401" w:type="dxa"/>
          </w:tcPr>
          <w:p w14:paraId="0B0EAF9D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150" w:type="dxa"/>
          </w:tcPr>
          <w:p w14:paraId="4D73C33F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1E527A" w:rsidRPr="00A42C39" w14:paraId="32F00883" w14:textId="77777777" w:rsidTr="001E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0488F4B6" w14:textId="77777777" w:rsidR="00652A1B" w:rsidRPr="00A42C39" w:rsidRDefault="00652A1B" w:rsidP="00652A1B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Abdominal</w:t>
            </w:r>
          </w:p>
        </w:tc>
        <w:tc>
          <w:tcPr>
            <w:tcW w:w="889" w:type="dxa"/>
          </w:tcPr>
          <w:p w14:paraId="1520AB62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038" w:type="dxa"/>
          </w:tcPr>
          <w:p w14:paraId="215B8A19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180" w:type="dxa"/>
          </w:tcPr>
          <w:p w14:paraId="4FCD9D19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45</w:t>
            </w:r>
          </w:p>
        </w:tc>
        <w:tc>
          <w:tcPr>
            <w:tcW w:w="1180" w:type="dxa"/>
          </w:tcPr>
          <w:p w14:paraId="1E10B4E1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401" w:type="dxa"/>
          </w:tcPr>
          <w:p w14:paraId="01F7EBB1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150" w:type="dxa"/>
          </w:tcPr>
          <w:p w14:paraId="1F199183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652A1B" w:rsidRPr="00A42C39" w14:paraId="7945D27D" w14:textId="77777777" w:rsidTr="001E527A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3D8363BB" w14:textId="77777777" w:rsidR="00652A1B" w:rsidRPr="00A42C39" w:rsidRDefault="00652A1B" w:rsidP="00652A1B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Vascular</w:t>
            </w:r>
          </w:p>
        </w:tc>
        <w:tc>
          <w:tcPr>
            <w:tcW w:w="889" w:type="dxa"/>
          </w:tcPr>
          <w:p w14:paraId="7495C41D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038" w:type="dxa"/>
          </w:tcPr>
          <w:p w14:paraId="30917BCE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80" w:type="dxa"/>
          </w:tcPr>
          <w:p w14:paraId="58475DA2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180" w:type="dxa"/>
          </w:tcPr>
          <w:p w14:paraId="44DFFAD9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01" w:type="dxa"/>
          </w:tcPr>
          <w:p w14:paraId="5FA73F5B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150" w:type="dxa"/>
          </w:tcPr>
          <w:p w14:paraId="2E366ECF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1E527A" w:rsidRPr="00A42C39" w14:paraId="28D9AA97" w14:textId="77777777" w:rsidTr="001E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06A8F6B5" w14:textId="77777777" w:rsidR="00652A1B" w:rsidRPr="00A42C39" w:rsidRDefault="00652A1B" w:rsidP="00652A1B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Urinary</w:t>
            </w:r>
          </w:p>
        </w:tc>
        <w:tc>
          <w:tcPr>
            <w:tcW w:w="889" w:type="dxa"/>
          </w:tcPr>
          <w:p w14:paraId="1B0D2372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038" w:type="dxa"/>
          </w:tcPr>
          <w:p w14:paraId="62158DE6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180" w:type="dxa"/>
          </w:tcPr>
          <w:p w14:paraId="6FF1A750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180" w:type="dxa"/>
          </w:tcPr>
          <w:p w14:paraId="24ACA472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401" w:type="dxa"/>
          </w:tcPr>
          <w:p w14:paraId="0E2D70F9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150" w:type="dxa"/>
          </w:tcPr>
          <w:p w14:paraId="0053C5D8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652A1B" w:rsidRPr="00A42C39" w14:paraId="391C1BA8" w14:textId="77777777" w:rsidTr="001E527A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41722265" w14:textId="77777777" w:rsidR="00652A1B" w:rsidRPr="00A42C39" w:rsidRDefault="00652A1B" w:rsidP="00652A1B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Other</w:t>
            </w:r>
          </w:p>
        </w:tc>
        <w:tc>
          <w:tcPr>
            <w:tcW w:w="889" w:type="dxa"/>
          </w:tcPr>
          <w:p w14:paraId="529E661D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038" w:type="dxa"/>
          </w:tcPr>
          <w:p w14:paraId="21C0562E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180" w:type="dxa"/>
          </w:tcPr>
          <w:p w14:paraId="6AB6EEE9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180" w:type="dxa"/>
          </w:tcPr>
          <w:p w14:paraId="06F85670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401" w:type="dxa"/>
          </w:tcPr>
          <w:p w14:paraId="0018A87C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150" w:type="dxa"/>
          </w:tcPr>
          <w:p w14:paraId="4D044D73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652A1B" w:rsidRPr="00A42C39" w14:paraId="576FCE5E" w14:textId="77777777" w:rsidTr="001E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7" w:type="dxa"/>
            <w:gridSpan w:val="7"/>
            <w:shd w:val="clear" w:color="auto" w:fill="auto"/>
          </w:tcPr>
          <w:p w14:paraId="065DCC35" w14:textId="77777777" w:rsidR="00652A1B" w:rsidRPr="00A42C39" w:rsidRDefault="00652A1B" w:rsidP="00652A1B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Isolates, no. of patients</w:t>
            </w:r>
          </w:p>
        </w:tc>
      </w:tr>
      <w:tr w:rsidR="00652A1B" w:rsidRPr="00A42C39" w14:paraId="76656423" w14:textId="77777777" w:rsidTr="001E527A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774CC011" w14:textId="77777777" w:rsidR="00652A1B" w:rsidRPr="00A42C39" w:rsidRDefault="00652A1B" w:rsidP="00652A1B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Gram positive</w:t>
            </w:r>
          </w:p>
        </w:tc>
        <w:tc>
          <w:tcPr>
            <w:tcW w:w="889" w:type="dxa"/>
          </w:tcPr>
          <w:p w14:paraId="567136CC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038" w:type="dxa"/>
          </w:tcPr>
          <w:p w14:paraId="50501C3B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1180" w:type="dxa"/>
          </w:tcPr>
          <w:p w14:paraId="2C57E165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1180" w:type="dxa"/>
          </w:tcPr>
          <w:p w14:paraId="426EB0FD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401" w:type="dxa"/>
          </w:tcPr>
          <w:p w14:paraId="2B88B6D3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150" w:type="dxa"/>
          </w:tcPr>
          <w:p w14:paraId="36DA791F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1E527A" w:rsidRPr="00A42C39" w14:paraId="36A245FE" w14:textId="77777777" w:rsidTr="001E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2ABF96AA" w14:textId="77777777" w:rsidR="00652A1B" w:rsidRPr="00A42C39" w:rsidRDefault="00652A1B" w:rsidP="00652A1B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Gram negative</w:t>
            </w:r>
          </w:p>
        </w:tc>
        <w:tc>
          <w:tcPr>
            <w:tcW w:w="889" w:type="dxa"/>
          </w:tcPr>
          <w:p w14:paraId="1303CCA8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038" w:type="dxa"/>
          </w:tcPr>
          <w:p w14:paraId="13CEF4CB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52</w:t>
            </w:r>
          </w:p>
        </w:tc>
        <w:tc>
          <w:tcPr>
            <w:tcW w:w="1180" w:type="dxa"/>
          </w:tcPr>
          <w:p w14:paraId="0591C639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67</w:t>
            </w:r>
          </w:p>
        </w:tc>
        <w:tc>
          <w:tcPr>
            <w:tcW w:w="1180" w:type="dxa"/>
          </w:tcPr>
          <w:p w14:paraId="446E2E35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44</w:t>
            </w:r>
          </w:p>
        </w:tc>
        <w:tc>
          <w:tcPr>
            <w:tcW w:w="1401" w:type="dxa"/>
          </w:tcPr>
          <w:p w14:paraId="51EF7541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150" w:type="dxa"/>
          </w:tcPr>
          <w:p w14:paraId="6A721BD2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652A1B" w:rsidRPr="00A42C39" w14:paraId="4884EA7E" w14:textId="77777777" w:rsidTr="001E527A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0A640109" w14:textId="77777777" w:rsidR="00652A1B" w:rsidRPr="00A42C39" w:rsidRDefault="00652A1B" w:rsidP="00652A1B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Fungus</w:t>
            </w:r>
          </w:p>
        </w:tc>
        <w:tc>
          <w:tcPr>
            <w:tcW w:w="889" w:type="dxa"/>
          </w:tcPr>
          <w:p w14:paraId="39886EFE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038" w:type="dxa"/>
          </w:tcPr>
          <w:p w14:paraId="4216CD02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180" w:type="dxa"/>
          </w:tcPr>
          <w:p w14:paraId="7FC38B2E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180" w:type="dxa"/>
          </w:tcPr>
          <w:p w14:paraId="0BBF7287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401" w:type="dxa"/>
          </w:tcPr>
          <w:p w14:paraId="4A99609C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150" w:type="dxa"/>
          </w:tcPr>
          <w:p w14:paraId="791C2A05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1E527A" w:rsidRPr="00A42C39" w14:paraId="701F1C44" w14:textId="77777777" w:rsidTr="001E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2E24B42C" w14:textId="77777777" w:rsidR="00652A1B" w:rsidRPr="00A42C39" w:rsidRDefault="00652A1B" w:rsidP="00652A1B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Miscellaneous</w:t>
            </w:r>
          </w:p>
        </w:tc>
        <w:tc>
          <w:tcPr>
            <w:tcW w:w="889" w:type="dxa"/>
          </w:tcPr>
          <w:p w14:paraId="5120D200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038" w:type="dxa"/>
          </w:tcPr>
          <w:p w14:paraId="732537EB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180" w:type="dxa"/>
          </w:tcPr>
          <w:p w14:paraId="75DF1E1D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180" w:type="dxa"/>
          </w:tcPr>
          <w:p w14:paraId="0B934689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401" w:type="dxa"/>
          </w:tcPr>
          <w:p w14:paraId="2C059CF5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150" w:type="dxa"/>
          </w:tcPr>
          <w:p w14:paraId="6E633CC4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652A1B" w:rsidRPr="00A42C39" w14:paraId="42AA2DA7" w14:textId="77777777" w:rsidTr="001E527A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748C60A6" w14:textId="77777777" w:rsidR="00652A1B" w:rsidRPr="00A42C39" w:rsidRDefault="00652A1B" w:rsidP="00652A1B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Other</w:t>
            </w:r>
          </w:p>
        </w:tc>
        <w:tc>
          <w:tcPr>
            <w:tcW w:w="889" w:type="dxa"/>
          </w:tcPr>
          <w:p w14:paraId="4864BB90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038" w:type="dxa"/>
          </w:tcPr>
          <w:p w14:paraId="5B7C5582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180" w:type="dxa"/>
          </w:tcPr>
          <w:p w14:paraId="4BE94008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180" w:type="dxa"/>
          </w:tcPr>
          <w:p w14:paraId="4E4A4AA6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401" w:type="dxa"/>
          </w:tcPr>
          <w:p w14:paraId="131E90AF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150" w:type="dxa"/>
          </w:tcPr>
          <w:p w14:paraId="16A13CE7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1E527A" w:rsidRPr="00A42C39" w14:paraId="6BF6B880" w14:textId="77777777" w:rsidTr="001E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15A6414D" w14:textId="77777777" w:rsidR="00652A1B" w:rsidRPr="00A42C39" w:rsidRDefault="00652A1B" w:rsidP="00652A1B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Sepsis shock</w:t>
            </w:r>
          </w:p>
        </w:tc>
        <w:tc>
          <w:tcPr>
            <w:tcW w:w="889" w:type="dxa"/>
          </w:tcPr>
          <w:p w14:paraId="2623F473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038" w:type="dxa"/>
          </w:tcPr>
          <w:p w14:paraId="4C65B293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180" w:type="dxa"/>
          </w:tcPr>
          <w:p w14:paraId="74808039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61</w:t>
            </w:r>
          </w:p>
        </w:tc>
        <w:tc>
          <w:tcPr>
            <w:tcW w:w="1180" w:type="dxa"/>
          </w:tcPr>
          <w:p w14:paraId="00C40E36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401" w:type="dxa"/>
          </w:tcPr>
          <w:p w14:paraId="7C61D8B3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150" w:type="dxa"/>
          </w:tcPr>
          <w:p w14:paraId="50C335E0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0.0001</w:t>
            </w:r>
          </w:p>
        </w:tc>
      </w:tr>
      <w:tr w:rsidR="00652A1B" w:rsidRPr="00A42C39" w14:paraId="5E4E4C71" w14:textId="77777777" w:rsidTr="001E527A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7310F671" w14:textId="77777777" w:rsidR="00652A1B" w:rsidRPr="00A42C39" w:rsidRDefault="00652A1B" w:rsidP="00652A1B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APACHE </w:t>
            </w:r>
            <w:r w:rsidRPr="00A42C39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Ⅱ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score</w:t>
            </w:r>
          </w:p>
        </w:tc>
        <w:tc>
          <w:tcPr>
            <w:tcW w:w="889" w:type="dxa"/>
            <w:vAlign w:val="center"/>
          </w:tcPr>
          <w:p w14:paraId="6CCB3546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038" w:type="dxa"/>
            <w:vAlign w:val="center"/>
          </w:tcPr>
          <w:p w14:paraId="4AC7B1BE" w14:textId="5A25ADD3" w:rsidR="00652A1B" w:rsidRPr="00A42C39" w:rsidRDefault="00DB2652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8(4-12)</w:t>
            </w:r>
          </w:p>
        </w:tc>
        <w:tc>
          <w:tcPr>
            <w:tcW w:w="1180" w:type="dxa"/>
            <w:vAlign w:val="center"/>
          </w:tcPr>
          <w:p w14:paraId="69FAB4D7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18(13-23)</w:t>
            </w:r>
          </w:p>
        </w:tc>
        <w:tc>
          <w:tcPr>
            <w:tcW w:w="1180" w:type="dxa"/>
            <w:vAlign w:val="center"/>
          </w:tcPr>
          <w:p w14:paraId="51F88EBF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14(9-18)</w:t>
            </w:r>
          </w:p>
        </w:tc>
        <w:tc>
          <w:tcPr>
            <w:tcW w:w="1401" w:type="dxa"/>
            <w:vAlign w:val="center"/>
          </w:tcPr>
          <w:p w14:paraId="47890BC7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21(17-27)</w:t>
            </w:r>
          </w:p>
        </w:tc>
        <w:tc>
          <w:tcPr>
            <w:tcW w:w="1150" w:type="dxa"/>
            <w:vAlign w:val="center"/>
          </w:tcPr>
          <w:p w14:paraId="6F95BBB0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0.0025</w:t>
            </w:r>
          </w:p>
        </w:tc>
      </w:tr>
      <w:tr w:rsidR="001E527A" w:rsidRPr="00A42C39" w14:paraId="2501A373" w14:textId="77777777" w:rsidTr="001E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7CD76E7A" w14:textId="77777777" w:rsidR="00652A1B" w:rsidRPr="00A42C39" w:rsidRDefault="00652A1B" w:rsidP="00652A1B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SOFA score</w:t>
            </w:r>
          </w:p>
        </w:tc>
        <w:tc>
          <w:tcPr>
            <w:tcW w:w="889" w:type="dxa"/>
          </w:tcPr>
          <w:p w14:paraId="6FB63FF2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038" w:type="dxa"/>
          </w:tcPr>
          <w:p w14:paraId="3DC00A0B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180" w:type="dxa"/>
          </w:tcPr>
          <w:p w14:paraId="0B4E2DD4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8(5-11)</w:t>
            </w:r>
          </w:p>
        </w:tc>
        <w:tc>
          <w:tcPr>
            <w:tcW w:w="1180" w:type="dxa"/>
          </w:tcPr>
          <w:p w14:paraId="5140CBB9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7(4-9)</w:t>
            </w:r>
          </w:p>
        </w:tc>
        <w:tc>
          <w:tcPr>
            <w:tcW w:w="1401" w:type="dxa"/>
          </w:tcPr>
          <w:p w14:paraId="3DD44A67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11(9-13)</w:t>
            </w:r>
          </w:p>
        </w:tc>
        <w:tc>
          <w:tcPr>
            <w:tcW w:w="1150" w:type="dxa"/>
          </w:tcPr>
          <w:p w14:paraId="1437353A" w14:textId="77777777" w:rsidR="00652A1B" w:rsidRPr="00A42C39" w:rsidRDefault="00652A1B" w:rsidP="00652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0.0014</w:t>
            </w:r>
          </w:p>
        </w:tc>
      </w:tr>
      <w:tr w:rsidR="00652A1B" w:rsidRPr="00A42C39" w14:paraId="7296EF13" w14:textId="77777777" w:rsidTr="001E527A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8" w:space="0" w:color="auto"/>
            </w:tcBorders>
          </w:tcPr>
          <w:p w14:paraId="4AE84127" w14:textId="77777777" w:rsidR="00652A1B" w:rsidRPr="00A42C39" w:rsidRDefault="00652A1B" w:rsidP="00652A1B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ICU stay</w:t>
            </w:r>
          </w:p>
        </w:tc>
        <w:tc>
          <w:tcPr>
            <w:tcW w:w="889" w:type="dxa"/>
            <w:tcBorders>
              <w:bottom w:val="single" w:sz="8" w:space="0" w:color="auto"/>
            </w:tcBorders>
          </w:tcPr>
          <w:p w14:paraId="4B184EDB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038" w:type="dxa"/>
            <w:tcBorders>
              <w:bottom w:val="single" w:sz="8" w:space="0" w:color="auto"/>
            </w:tcBorders>
          </w:tcPr>
          <w:p w14:paraId="7E9611A7" w14:textId="657FE086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12(5-1</w:t>
            </w:r>
            <w:r w:rsidR="00A71B49" w:rsidRPr="00A42C39">
              <w:rPr>
                <w:rFonts w:ascii="Times New Roman" w:hAnsi="Times New Roman" w:cs="Times New Roman"/>
                <w:szCs w:val="21"/>
              </w:rPr>
              <w:t>9</w:t>
            </w:r>
            <w:r w:rsidRPr="00A42C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80" w:type="dxa"/>
            <w:tcBorders>
              <w:bottom w:val="single" w:sz="8" w:space="0" w:color="auto"/>
            </w:tcBorders>
          </w:tcPr>
          <w:p w14:paraId="5E303BA9" w14:textId="327BD478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10(3-1</w:t>
            </w:r>
            <w:r w:rsidR="00A71B49" w:rsidRPr="00A42C39">
              <w:rPr>
                <w:rFonts w:ascii="Times New Roman" w:hAnsi="Times New Roman" w:cs="Times New Roman"/>
                <w:szCs w:val="21"/>
              </w:rPr>
              <w:t>5</w:t>
            </w:r>
            <w:r w:rsidRPr="00A42C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80" w:type="dxa"/>
            <w:tcBorders>
              <w:bottom w:val="single" w:sz="8" w:space="0" w:color="auto"/>
            </w:tcBorders>
          </w:tcPr>
          <w:p w14:paraId="7B6DB64E" w14:textId="51CD476A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</w:t>
            </w:r>
            <w:r w:rsidR="00A71B49" w:rsidRPr="00A42C39">
              <w:rPr>
                <w:rFonts w:ascii="Times New Roman" w:hAnsi="Times New Roman" w:cs="Times New Roman"/>
                <w:szCs w:val="21"/>
              </w:rPr>
              <w:t>1</w:t>
            </w:r>
            <w:r w:rsidRPr="00A42C39">
              <w:rPr>
                <w:rFonts w:ascii="Times New Roman" w:hAnsi="Times New Roman" w:cs="Times New Roman"/>
                <w:szCs w:val="21"/>
              </w:rPr>
              <w:t>(3-1</w:t>
            </w:r>
            <w:r w:rsidR="00A71B49" w:rsidRPr="00A42C39">
              <w:rPr>
                <w:rFonts w:ascii="Times New Roman" w:hAnsi="Times New Roman" w:cs="Times New Roman"/>
                <w:szCs w:val="21"/>
              </w:rPr>
              <w:t>5</w:t>
            </w:r>
            <w:r w:rsidRPr="00A42C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01" w:type="dxa"/>
            <w:tcBorders>
              <w:bottom w:val="single" w:sz="8" w:space="0" w:color="auto"/>
            </w:tcBorders>
          </w:tcPr>
          <w:p w14:paraId="3AF7CE77" w14:textId="1D7A7AC3" w:rsidR="00652A1B" w:rsidRPr="00A42C39" w:rsidRDefault="00A71B49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</w:t>
            </w:r>
            <w:r w:rsidR="00652A1B" w:rsidRPr="00A42C39">
              <w:rPr>
                <w:rFonts w:ascii="Times New Roman" w:hAnsi="Times New Roman" w:cs="Times New Roman"/>
                <w:szCs w:val="21"/>
              </w:rPr>
              <w:t>(1-1</w:t>
            </w:r>
            <w:r w:rsidRPr="00A42C39">
              <w:rPr>
                <w:rFonts w:ascii="Times New Roman" w:hAnsi="Times New Roman" w:cs="Times New Roman"/>
                <w:szCs w:val="21"/>
              </w:rPr>
              <w:t>1</w:t>
            </w:r>
            <w:r w:rsidR="00652A1B" w:rsidRPr="00A42C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50" w:type="dxa"/>
            <w:tcBorders>
              <w:bottom w:val="single" w:sz="8" w:space="0" w:color="auto"/>
            </w:tcBorders>
          </w:tcPr>
          <w:p w14:paraId="4FB87615" w14:textId="77777777" w:rsidR="00652A1B" w:rsidRPr="00A42C39" w:rsidRDefault="00652A1B" w:rsidP="00652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0.469</w:t>
            </w:r>
          </w:p>
        </w:tc>
      </w:tr>
    </w:tbl>
    <w:p w14:paraId="6AC19E03" w14:textId="086097F2" w:rsidR="00560026" w:rsidRPr="00A42C39" w:rsidRDefault="00560026" w:rsidP="00E95C68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42C39">
        <w:rPr>
          <w:rFonts w:ascii="Times New Roman" w:hAnsi="Times New Roman" w:cs="Times New Roman"/>
          <w:sz w:val="21"/>
          <w:szCs w:val="21"/>
        </w:rPr>
        <w:t xml:space="preserve">Categorical variables are expressed as </w:t>
      </w:r>
      <w:r w:rsidRPr="00A42C39">
        <w:rPr>
          <w:rFonts w:ascii="Times New Roman" w:hAnsi="Times New Roman" w:cs="Times New Roman"/>
          <w:i/>
          <w:iCs/>
          <w:sz w:val="21"/>
          <w:szCs w:val="21"/>
        </w:rPr>
        <w:t>n</w:t>
      </w:r>
      <w:r w:rsidRPr="00A42C39">
        <w:rPr>
          <w:rFonts w:ascii="Times New Roman" w:hAnsi="Times New Roman" w:cs="Times New Roman"/>
          <w:sz w:val="21"/>
          <w:szCs w:val="21"/>
        </w:rPr>
        <w:t xml:space="preserve"> (%), and continuous variables were expressed as median (interquartile range). Comparisons between sepsis patients and sepsis shock patients, survivors and non-survivors were performed with chi-square or Fisher exact tests for qualitative variables and Mann-Whitney </w:t>
      </w:r>
      <w:r w:rsidRPr="00A42C39">
        <w:rPr>
          <w:rFonts w:ascii="Times New Roman" w:hAnsi="Times New Roman" w:cs="Times New Roman"/>
          <w:i/>
          <w:iCs/>
          <w:sz w:val="21"/>
          <w:szCs w:val="21"/>
        </w:rPr>
        <w:t>U</w:t>
      </w:r>
      <w:r w:rsidRPr="00A42C39">
        <w:rPr>
          <w:rFonts w:ascii="Times New Roman" w:hAnsi="Times New Roman" w:cs="Times New Roman"/>
          <w:sz w:val="21"/>
          <w:szCs w:val="21"/>
        </w:rPr>
        <w:t xml:space="preserve"> for quantitative variables. </w:t>
      </w:r>
      <w:r w:rsidR="00F806E3" w:rsidRPr="00A42C39">
        <w:rPr>
          <w:rFonts w:ascii="Times New Roman" w:hAnsi="Times New Roman" w:cs="Times New Roman"/>
          <w:sz w:val="21"/>
          <w:szCs w:val="21"/>
        </w:rPr>
        <w:t xml:space="preserve">APACHE </w:t>
      </w:r>
      <w:r w:rsidR="00F806E3" w:rsidRPr="00A42C39">
        <w:rPr>
          <w:rFonts w:ascii="Times New Roman" w:eastAsia="宋体" w:hAnsi="Times New Roman" w:cs="Times New Roman"/>
          <w:sz w:val="21"/>
          <w:szCs w:val="21"/>
        </w:rPr>
        <w:t>Ⅱ</w:t>
      </w:r>
      <w:r w:rsidR="00F806E3" w:rsidRPr="00A42C39">
        <w:rPr>
          <w:rFonts w:ascii="Times New Roman" w:hAnsi="Times New Roman" w:cs="Times New Roman"/>
          <w:sz w:val="21"/>
          <w:szCs w:val="21"/>
        </w:rPr>
        <w:t xml:space="preserve"> score and </w:t>
      </w:r>
      <w:r w:rsidRPr="00A42C39">
        <w:rPr>
          <w:rFonts w:ascii="Times New Roman" w:hAnsi="Times New Roman" w:cs="Times New Roman"/>
          <w:sz w:val="21"/>
          <w:szCs w:val="21"/>
        </w:rPr>
        <w:t>SOFA score w</w:t>
      </w:r>
      <w:r w:rsidR="00F806E3" w:rsidRPr="00A42C39">
        <w:rPr>
          <w:rFonts w:ascii="Times New Roman" w:hAnsi="Times New Roman" w:cs="Times New Roman"/>
          <w:sz w:val="21"/>
          <w:szCs w:val="21"/>
        </w:rPr>
        <w:t>ere</w:t>
      </w:r>
      <w:r w:rsidRPr="00A42C39">
        <w:rPr>
          <w:rFonts w:ascii="Times New Roman" w:hAnsi="Times New Roman" w:cs="Times New Roman"/>
          <w:sz w:val="21"/>
          <w:szCs w:val="21"/>
        </w:rPr>
        <w:t xml:space="preserve"> measured after 24 hours of ICU stay.</w:t>
      </w:r>
    </w:p>
    <w:p w14:paraId="04E26407" w14:textId="52AB9A9E" w:rsidR="0032258D" w:rsidRPr="00A42C39" w:rsidRDefault="0032258D" w:rsidP="0032258D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A42C39">
        <w:rPr>
          <w:rFonts w:ascii="Times New Roman" w:hAnsi="Times New Roman" w:cs="Times New Roman"/>
          <w:b/>
          <w:bCs/>
          <w:sz w:val="21"/>
          <w:szCs w:val="21"/>
        </w:rPr>
        <w:t>Abbreviations:</w:t>
      </w:r>
      <w:r w:rsidRPr="00A42C39">
        <w:rPr>
          <w:rFonts w:ascii="Times New Roman" w:hAnsi="Times New Roman" w:cs="Times New Roman"/>
          <w:sz w:val="21"/>
          <w:szCs w:val="21"/>
        </w:rPr>
        <w:t xml:space="preserve"> WBC, white blood cell; PLT, platelet; CRP, C-reactive protein; PCT, </w:t>
      </w:r>
      <w:r w:rsidRPr="00A42C39">
        <w:rPr>
          <w:rFonts w:ascii="Times New Roman" w:hAnsi="Times New Roman" w:cs="Times New Roman"/>
          <w:sz w:val="21"/>
          <w:szCs w:val="21"/>
        </w:rPr>
        <w:lastRenderedPageBreak/>
        <w:t xml:space="preserve">procalcitonin; APACHE II, acute physiology and chronic health evaluation II; </w:t>
      </w:r>
      <w:r w:rsidR="00B026C0" w:rsidRPr="00A42C39">
        <w:rPr>
          <w:rFonts w:ascii="Times New Roman" w:hAnsi="Times New Roman" w:cs="Times New Roman"/>
          <w:sz w:val="21"/>
          <w:szCs w:val="21"/>
        </w:rPr>
        <w:t xml:space="preserve">SOFA, Sequential Organ Failure Assessment; </w:t>
      </w:r>
      <w:r w:rsidRPr="00A42C39">
        <w:rPr>
          <w:rFonts w:ascii="Times New Roman" w:hAnsi="Times New Roman" w:cs="Times New Roman"/>
          <w:sz w:val="21"/>
          <w:szCs w:val="21"/>
        </w:rPr>
        <w:t>ICU, intensive care unit; NA, not applicable.</w:t>
      </w:r>
    </w:p>
    <w:p w14:paraId="2A75D112" w14:textId="77777777" w:rsidR="0032258D" w:rsidRPr="00A42C39" w:rsidRDefault="0032258D" w:rsidP="00560026">
      <w:pPr>
        <w:spacing w:after="120" w:line="240" w:lineRule="auto"/>
        <w:rPr>
          <w:rFonts w:ascii="Times New Roman" w:hAnsi="Times New Roman" w:cs="Times New Roman"/>
          <w:b/>
          <w:bCs/>
          <w:sz w:val="24"/>
        </w:rPr>
      </w:pPr>
    </w:p>
    <w:p w14:paraId="19BB15CB" w14:textId="2BBBAB0D" w:rsidR="00560026" w:rsidRPr="00A42C39" w:rsidRDefault="00560026" w:rsidP="00560026">
      <w:pPr>
        <w:spacing w:after="12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A42C39">
        <w:rPr>
          <w:rFonts w:ascii="Times New Roman" w:hAnsi="Times New Roman" w:cs="Times New Roman"/>
          <w:b/>
          <w:bCs/>
          <w:sz w:val="21"/>
          <w:szCs w:val="21"/>
        </w:rPr>
        <w:t xml:space="preserve">Supplemental Table 3. </w:t>
      </w:r>
      <w:r w:rsidR="003A33AC" w:rsidRPr="00A42C39">
        <w:rPr>
          <w:rFonts w:ascii="Times New Roman" w:hAnsi="Times New Roman" w:cs="Times New Roman"/>
          <w:b/>
          <w:bCs/>
          <w:sz w:val="21"/>
          <w:szCs w:val="21"/>
        </w:rPr>
        <w:t>Clinical characteristics of sepsis patients and healthy volunteers in the pediatric discovery cohort.</w:t>
      </w:r>
    </w:p>
    <w:tbl>
      <w:tblPr>
        <w:tblStyle w:val="41"/>
        <w:tblpPr w:leftFromText="180" w:rightFromText="180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1576"/>
        <w:gridCol w:w="940"/>
        <w:gridCol w:w="1446"/>
        <w:gridCol w:w="1445"/>
        <w:gridCol w:w="1512"/>
        <w:gridCol w:w="1387"/>
      </w:tblGrid>
      <w:tr w:rsidR="00522349" w:rsidRPr="00A42C39" w14:paraId="6BC2B053" w14:textId="77777777" w:rsidTr="00522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14:paraId="4515B965" w14:textId="77777777" w:rsidR="00F806E3" w:rsidRPr="00A42C39" w:rsidRDefault="00F806E3" w:rsidP="00011F0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</w:rPr>
              <w:t>Characteristics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</w:tcPr>
          <w:p w14:paraId="6D7621CB" w14:textId="77777777" w:rsidR="00F806E3" w:rsidRPr="00A42C39" w:rsidRDefault="00F806E3" w:rsidP="00011F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</w:rPr>
              <w:t>Healthy controls</w:t>
            </w:r>
          </w:p>
          <w:p w14:paraId="67FB5B3C" w14:textId="77777777" w:rsidR="00F806E3" w:rsidRPr="00A42C39" w:rsidRDefault="00F806E3" w:rsidP="00011F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</w:rPr>
              <w:t>(</w:t>
            </w:r>
            <w:r w:rsidRPr="00A42C39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n</w:t>
            </w:r>
            <w:r w:rsidRPr="00A42C39">
              <w:rPr>
                <w:rFonts w:ascii="Times New Roman" w:hAnsi="Times New Roman" w:cs="Times New Roman"/>
                <w:b w:val="0"/>
                <w:bCs w:val="0"/>
              </w:rPr>
              <w:t xml:space="preserve"> = 53)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</w:tcPr>
          <w:p w14:paraId="30E7FB9E" w14:textId="77777777" w:rsidR="00F806E3" w:rsidRPr="00A42C39" w:rsidRDefault="00F806E3" w:rsidP="00011F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</w:rPr>
              <w:t>All sepsis patients</w:t>
            </w:r>
          </w:p>
          <w:p w14:paraId="4EACA8AD" w14:textId="77777777" w:rsidR="00F806E3" w:rsidRPr="00A42C39" w:rsidRDefault="00F806E3" w:rsidP="00011F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</w:rPr>
              <w:t>(</w:t>
            </w:r>
            <w:r w:rsidRPr="00A42C39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n</w:t>
            </w:r>
            <w:r w:rsidRPr="00A42C39">
              <w:rPr>
                <w:rFonts w:ascii="Times New Roman" w:hAnsi="Times New Roman" w:cs="Times New Roman"/>
                <w:b w:val="0"/>
                <w:bCs w:val="0"/>
              </w:rPr>
              <w:t xml:space="preserve"> = 61)</w:t>
            </w:r>
          </w:p>
        </w:tc>
        <w:tc>
          <w:tcPr>
            <w:tcW w:w="1841" w:type="dxa"/>
            <w:tcBorders>
              <w:top w:val="single" w:sz="8" w:space="0" w:color="auto"/>
              <w:bottom w:val="single" w:sz="4" w:space="0" w:color="auto"/>
            </w:tcBorders>
          </w:tcPr>
          <w:p w14:paraId="50CFCB3D" w14:textId="77777777" w:rsidR="00F806E3" w:rsidRPr="00A42C39" w:rsidRDefault="00F806E3" w:rsidP="00011F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</w:rPr>
              <w:t xml:space="preserve">Sepsis </w:t>
            </w:r>
            <w:proofErr w:type="gramStart"/>
            <w:r w:rsidRPr="00A42C39">
              <w:rPr>
                <w:rFonts w:ascii="Times New Roman" w:hAnsi="Times New Roman" w:cs="Times New Roman"/>
                <w:b w:val="0"/>
                <w:bCs w:val="0"/>
              </w:rPr>
              <w:t>survivors</w:t>
            </w:r>
            <w:proofErr w:type="gramEnd"/>
            <w:r w:rsidRPr="00A42C39">
              <w:rPr>
                <w:rFonts w:ascii="Times New Roman" w:hAnsi="Times New Roman" w:cs="Times New Roman"/>
                <w:b w:val="0"/>
                <w:bCs w:val="0"/>
              </w:rPr>
              <w:t xml:space="preserve"> patients</w:t>
            </w:r>
          </w:p>
          <w:p w14:paraId="4EB4CD8F" w14:textId="77777777" w:rsidR="00F806E3" w:rsidRPr="00A42C39" w:rsidRDefault="00F806E3" w:rsidP="00011F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</w:rPr>
              <w:t>(</w:t>
            </w:r>
            <w:r w:rsidRPr="00A42C39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n</w:t>
            </w:r>
            <w:r w:rsidRPr="00A42C39">
              <w:rPr>
                <w:rFonts w:ascii="Times New Roman" w:hAnsi="Times New Roman" w:cs="Times New Roman"/>
                <w:b w:val="0"/>
                <w:bCs w:val="0"/>
              </w:rPr>
              <w:t xml:space="preserve"> = 50)</w:t>
            </w:r>
          </w:p>
        </w:tc>
        <w:tc>
          <w:tcPr>
            <w:tcW w:w="1981" w:type="dxa"/>
            <w:tcBorders>
              <w:top w:val="single" w:sz="8" w:space="0" w:color="auto"/>
              <w:bottom w:val="single" w:sz="4" w:space="0" w:color="auto"/>
            </w:tcBorders>
          </w:tcPr>
          <w:p w14:paraId="093EBE18" w14:textId="77777777" w:rsidR="00F806E3" w:rsidRPr="00A42C39" w:rsidRDefault="00F806E3" w:rsidP="00011F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</w:rPr>
              <w:t>Sepsis non-</w:t>
            </w:r>
            <w:proofErr w:type="gramStart"/>
            <w:r w:rsidRPr="00A42C39">
              <w:rPr>
                <w:rFonts w:ascii="Times New Roman" w:hAnsi="Times New Roman" w:cs="Times New Roman"/>
                <w:b w:val="0"/>
                <w:bCs w:val="0"/>
              </w:rPr>
              <w:t>survivors</w:t>
            </w:r>
            <w:proofErr w:type="gramEnd"/>
            <w:r w:rsidRPr="00A42C39">
              <w:rPr>
                <w:rFonts w:ascii="Times New Roman" w:hAnsi="Times New Roman" w:cs="Times New Roman"/>
                <w:b w:val="0"/>
                <w:bCs w:val="0"/>
              </w:rPr>
              <w:t xml:space="preserve"> patients</w:t>
            </w:r>
          </w:p>
          <w:p w14:paraId="470F5BB6" w14:textId="77777777" w:rsidR="00F806E3" w:rsidRPr="00A42C39" w:rsidRDefault="00F806E3" w:rsidP="00011F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</w:rPr>
              <w:t>(</w:t>
            </w:r>
            <w:r w:rsidRPr="00A42C39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n</w:t>
            </w:r>
            <w:r w:rsidRPr="00A42C39">
              <w:rPr>
                <w:rFonts w:ascii="Times New Roman" w:hAnsi="Times New Roman" w:cs="Times New Roman"/>
                <w:b w:val="0"/>
                <w:bCs w:val="0"/>
              </w:rPr>
              <w:t xml:space="preserve"> = 11)</w:t>
            </w:r>
          </w:p>
        </w:tc>
        <w:tc>
          <w:tcPr>
            <w:tcW w:w="1704" w:type="dxa"/>
            <w:tcBorders>
              <w:top w:val="single" w:sz="8" w:space="0" w:color="auto"/>
              <w:bottom w:val="single" w:sz="4" w:space="0" w:color="auto"/>
            </w:tcBorders>
          </w:tcPr>
          <w:p w14:paraId="333E296A" w14:textId="77777777" w:rsidR="00F806E3" w:rsidRPr="00A42C39" w:rsidRDefault="00F806E3" w:rsidP="00011F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P</w:t>
            </w:r>
            <w:r w:rsidRPr="00A42C39">
              <w:rPr>
                <w:rFonts w:ascii="Times New Roman" w:hAnsi="Times New Roman" w:cs="Times New Roman"/>
                <w:b w:val="0"/>
                <w:bCs w:val="0"/>
              </w:rPr>
              <w:t xml:space="preserve"> value</w:t>
            </w:r>
          </w:p>
          <w:p w14:paraId="72C7883E" w14:textId="77777777" w:rsidR="00F806E3" w:rsidRPr="00A42C39" w:rsidRDefault="00F806E3" w:rsidP="00011F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</w:rPr>
              <w:t>(Survivors VS Non-survivors)</w:t>
            </w:r>
          </w:p>
        </w:tc>
      </w:tr>
      <w:tr w:rsidR="00522349" w:rsidRPr="00A42C39" w14:paraId="4E95A22F" w14:textId="77777777" w:rsidTr="00522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6F35F75" w14:textId="77777777" w:rsidR="00F806E3" w:rsidRPr="00A42C39" w:rsidRDefault="00F806E3" w:rsidP="00011F06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Male/Female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1A1D65B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30/23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8A94C82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30/31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</w:tcPr>
          <w:p w14:paraId="31E8DCD6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23/27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auto"/>
          </w:tcPr>
          <w:p w14:paraId="4D6CCDC4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7/4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</w:tcPr>
          <w:p w14:paraId="621EB1BE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0.280</w:t>
            </w:r>
          </w:p>
        </w:tc>
      </w:tr>
      <w:tr w:rsidR="00522349" w:rsidRPr="00A42C39" w14:paraId="66437E18" w14:textId="77777777" w:rsidTr="00522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D7BCEF2" w14:textId="77777777" w:rsidR="00F806E3" w:rsidRPr="00A42C39" w:rsidRDefault="00F806E3" w:rsidP="00011F06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Age, years</w:t>
            </w:r>
          </w:p>
        </w:tc>
        <w:tc>
          <w:tcPr>
            <w:tcW w:w="992" w:type="dxa"/>
          </w:tcPr>
          <w:p w14:paraId="71BF0D00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7(3-12)</w:t>
            </w:r>
          </w:p>
        </w:tc>
        <w:tc>
          <w:tcPr>
            <w:tcW w:w="1843" w:type="dxa"/>
          </w:tcPr>
          <w:p w14:paraId="4962B934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3(1-4)</w:t>
            </w:r>
          </w:p>
        </w:tc>
        <w:tc>
          <w:tcPr>
            <w:tcW w:w="1841" w:type="dxa"/>
          </w:tcPr>
          <w:p w14:paraId="6B67D1A3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3(2-8)</w:t>
            </w:r>
          </w:p>
        </w:tc>
        <w:tc>
          <w:tcPr>
            <w:tcW w:w="1981" w:type="dxa"/>
          </w:tcPr>
          <w:p w14:paraId="08E23A94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2(1-3)</w:t>
            </w:r>
          </w:p>
        </w:tc>
        <w:tc>
          <w:tcPr>
            <w:tcW w:w="1704" w:type="dxa"/>
          </w:tcPr>
          <w:p w14:paraId="69EDE3A7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0.222</w:t>
            </w:r>
          </w:p>
        </w:tc>
      </w:tr>
      <w:tr w:rsidR="00522349" w:rsidRPr="00A42C39" w14:paraId="19033857" w14:textId="77777777" w:rsidTr="00522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4649454C" w14:textId="77777777" w:rsidR="00F806E3" w:rsidRPr="00A42C39" w:rsidRDefault="00F806E3" w:rsidP="00011F06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WBC, 10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  <w:vertAlign w:val="superscript"/>
              </w:rPr>
              <w:t>9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/L</w:t>
            </w:r>
          </w:p>
        </w:tc>
        <w:tc>
          <w:tcPr>
            <w:tcW w:w="992" w:type="dxa"/>
            <w:shd w:val="clear" w:color="auto" w:fill="auto"/>
          </w:tcPr>
          <w:p w14:paraId="03F441A4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843" w:type="dxa"/>
            <w:shd w:val="clear" w:color="auto" w:fill="auto"/>
          </w:tcPr>
          <w:p w14:paraId="4C86D990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15.1(10.2-21.3)</w:t>
            </w:r>
          </w:p>
        </w:tc>
        <w:tc>
          <w:tcPr>
            <w:tcW w:w="1841" w:type="dxa"/>
            <w:shd w:val="clear" w:color="auto" w:fill="auto"/>
          </w:tcPr>
          <w:p w14:paraId="6C5550DC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14.5(10.6-18.4)</w:t>
            </w:r>
          </w:p>
        </w:tc>
        <w:tc>
          <w:tcPr>
            <w:tcW w:w="1981" w:type="dxa"/>
            <w:shd w:val="clear" w:color="auto" w:fill="auto"/>
          </w:tcPr>
          <w:p w14:paraId="200C092D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12.3(5.8-18.8)</w:t>
            </w:r>
          </w:p>
        </w:tc>
        <w:tc>
          <w:tcPr>
            <w:tcW w:w="1704" w:type="dxa"/>
            <w:shd w:val="clear" w:color="auto" w:fill="auto"/>
          </w:tcPr>
          <w:p w14:paraId="08C8C391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0.204</w:t>
            </w:r>
          </w:p>
        </w:tc>
      </w:tr>
      <w:tr w:rsidR="00522349" w:rsidRPr="00A42C39" w14:paraId="1A4B2D0C" w14:textId="77777777" w:rsidTr="00522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B9530F5" w14:textId="77777777" w:rsidR="00F806E3" w:rsidRPr="00A42C39" w:rsidRDefault="00F806E3" w:rsidP="00011F06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CRP, mg/L</w:t>
            </w:r>
          </w:p>
        </w:tc>
        <w:tc>
          <w:tcPr>
            <w:tcW w:w="992" w:type="dxa"/>
          </w:tcPr>
          <w:p w14:paraId="1583E832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843" w:type="dxa"/>
          </w:tcPr>
          <w:p w14:paraId="006F7AB1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76.7(21.9-128.4)</w:t>
            </w:r>
          </w:p>
        </w:tc>
        <w:tc>
          <w:tcPr>
            <w:tcW w:w="1841" w:type="dxa"/>
          </w:tcPr>
          <w:p w14:paraId="4FC29870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62.2(17.0-101.0)</w:t>
            </w:r>
          </w:p>
        </w:tc>
        <w:tc>
          <w:tcPr>
            <w:tcW w:w="1981" w:type="dxa"/>
          </w:tcPr>
          <w:p w14:paraId="775EED1B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98.8(31.0-179.4)</w:t>
            </w:r>
          </w:p>
        </w:tc>
        <w:tc>
          <w:tcPr>
            <w:tcW w:w="1704" w:type="dxa"/>
          </w:tcPr>
          <w:p w14:paraId="0FBB2A1C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0.199</w:t>
            </w:r>
          </w:p>
        </w:tc>
      </w:tr>
      <w:tr w:rsidR="00522349" w:rsidRPr="00A42C39" w14:paraId="2705B461" w14:textId="77777777" w:rsidTr="00522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510BD3AA" w14:textId="77777777" w:rsidR="00F806E3" w:rsidRPr="00A42C39" w:rsidRDefault="00F806E3" w:rsidP="00011F06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PCT, ng/mL</w:t>
            </w:r>
          </w:p>
        </w:tc>
        <w:tc>
          <w:tcPr>
            <w:tcW w:w="992" w:type="dxa"/>
            <w:shd w:val="clear" w:color="auto" w:fill="auto"/>
          </w:tcPr>
          <w:p w14:paraId="4DC40456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843" w:type="dxa"/>
            <w:shd w:val="clear" w:color="auto" w:fill="auto"/>
          </w:tcPr>
          <w:p w14:paraId="73E74070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7.1(0.3-3.7)</w:t>
            </w:r>
          </w:p>
        </w:tc>
        <w:tc>
          <w:tcPr>
            <w:tcW w:w="1841" w:type="dxa"/>
            <w:shd w:val="clear" w:color="auto" w:fill="auto"/>
          </w:tcPr>
          <w:p w14:paraId="09A009CB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1.2(0.3-1.5)</w:t>
            </w:r>
          </w:p>
        </w:tc>
        <w:tc>
          <w:tcPr>
            <w:tcW w:w="1981" w:type="dxa"/>
            <w:shd w:val="clear" w:color="auto" w:fill="auto"/>
          </w:tcPr>
          <w:p w14:paraId="5BA46306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30.3(3.2-49.7)</w:t>
            </w:r>
          </w:p>
        </w:tc>
        <w:tc>
          <w:tcPr>
            <w:tcW w:w="1704" w:type="dxa"/>
            <w:shd w:val="clear" w:color="auto" w:fill="auto"/>
          </w:tcPr>
          <w:p w14:paraId="4C77B273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&lt;0.0001</w:t>
            </w:r>
          </w:p>
        </w:tc>
      </w:tr>
      <w:tr w:rsidR="00F806E3" w:rsidRPr="00A42C39" w14:paraId="276F9A55" w14:textId="77777777" w:rsidTr="00522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2" w:type="dxa"/>
            <w:gridSpan w:val="6"/>
          </w:tcPr>
          <w:p w14:paraId="20E5B579" w14:textId="77777777" w:rsidR="00F806E3" w:rsidRPr="00A42C39" w:rsidRDefault="00F806E3" w:rsidP="00011F06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Infection site, no. of patients</w:t>
            </w:r>
          </w:p>
        </w:tc>
      </w:tr>
      <w:tr w:rsidR="00522349" w:rsidRPr="00A42C39" w14:paraId="4D200D15" w14:textId="77777777" w:rsidTr="00522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F806B44" w14:textId="77777777" w:rsidR="00F806E3" w:rsidRPr="00A42C39" w:rsidRDefault="00F806E3" w:rsidP="00011F06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Respiratory</w:t>
            </w:r>
          </w:p>
        </w:tc>
        <w:tc>
          <w:tcPr>
            <w:tcW w:w="992" w:type="dxa"/>
            <w:shd w:val="clear" w:color="auto" w:fill="auto"/>
          </w:tcPr>
          <w:p w14:paraId="7CA01F56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843" w:type="dxa"/>
            <w:shd w:val="clear" w:color="auto" w:fill="auto"/>
          </w:tcPr>
          <w:p w14:paraId="25DF2E64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1841" w:type="dxa"/>
            <w:shd w:val="clear" w:color="auto" w:fill="auto"/>
          </w:tcPr>
          <w:p w14:paraId="7E036773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981" w:type="dxa"/>
            <w:shd w:val="clear" w:color="auto" w:fill="auto"/>
          </w:tcPr>
          <w:p w14:paraId="63A49EA9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704" w:type="dxa"/>
            <w:shd w:val="clear" w:color="auto" w:fill="auto"/>
          </w:tcPr>
          <w:p w14:paraId="3D67AB36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58643C76" w14:textId="77777777" w:rsidTr="00522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1A2CFFE" w14:textId="77777777" w:rsidR="00F806E3" w:rsidRPr="00A42C39" w:rsidRDefault="00F806E3" w:rsidP="00011F06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Abdominal</w:t>
            </w:r>
          </w:p>
        </w:tc>
        <w:tc>
          <w:tcPr>
            <w:tcW w:w="992" w:type="dxa"/>
          </w:tcPr>
          <w:p w14:paraId="3E123CA8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843" w:type="dxa"/>
          </w:tcPr>
          <w:p w14:paraId="5CADDCC2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841" w:type="dxa"/>
          </w:tcPr>
          <w:p w14:paraId="14FAF59E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81" w:type="dxa"/>
          </w:tcPr>
          <w:p w14:paraId="7AAD5A87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4" w:type="dxa"/>
          </w:tcPr>
          <w:p w14:paraId="6776ECB8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37A64280" w14:textId="77777777" w:rsidTr="00522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1870711B" w14:textId="77777777" w:rsidR="00F806E3" w:rsidRPr="00A42C39" w:rsidRDefault="00F806E3" w:rsidP="00011F06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Vascular</w:t>
            </w:r>
          </w:p>
        </w:tc>
        <w:tc>
          <w:tcPr>
            <w:tcW w:w="992" w:type="dxa"/>
            <w:shd w:val="clear" w:color="auto" w:fill="auto"/>
          </w:tcPr>
          <w:p w14:paraId="2CAFE46A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843" w:type="dxa"/>
            <w:shd w:val="clear" w:color="auto" w:fill="auto"/>
          </w:tcPr>
          <w:p w14:paraId="72DA748C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841" w:type="dxa"/>
            <w:shd w:val="clear" w:color="auto" w:fill="auto"/>
          </w:tcPr>
          <w:p w14:paraId="41B607FC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981" w:type="dxa"/>
            <w:shd w:val="clear" w:color="auto" w:fill="auto"/>
          </w:tcPr>
          <w:p w14:paraId="7F5D2263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14:paraId="32FD39FC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1AC26FC3" w14:textId="77777777" w:rsidTr="00522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0520D0F" w14:textId="77777777" w:rsidR="00F806E3" w:rsidRPr="00A42C39" w:rsidRDefault="00F806E3" w:rsidP="00011F06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Urinary</w:t>
            </w:r>
          </w:p>
        </w:tc>
        <w:tc>
          <w:tcPr>
            <w:tcW w:w="992" w:type="dxa"/>
          </w:tcPr>
          <w:p w14:paraId="66CBA2C8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843" w:type="dxa"/>
          </w:tcPr>
          <w:p w14:paraId="2D30C48D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841" w:type="dxa"/>
          </w:tcPr>
          <w:p w14:paraId="42F11AAE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81" w:type="dxa"/>
          </w:tcPr>
          <w:p w14:paraId="36996DA9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4" w:type="dxa"/>
          </w:tcPr>
          <w:p w14:paraId="3710CE2D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7C2D36E0" w14:textId="77777777" w:rsidTr="00522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30465665" w14:textId="77777777" w:rsidR="00F806E3" w:rsidRPr="00A42C39" w:rsidRDefault="00F806E3" w:rsidP="00011F06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Other</w:t>
            </w:r>
          </w:p>
        </w:tc>
        <w:tc>
          <w:tcPr>
            <w:tcW w:w="992" w:type="dxa"/>
            <w:shd w:val="clear" w:color="auto" w:fill="auto"/>
          </w:tcPr>
          <w:p w14:paraId="156D3045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843" w:type="dxa"/>
            <w:shd w:val="clear" w:color="auto" w:fill="auto"/>
          </w:tcPr>
          <w:p w14:paraId="18E176CC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841" w:type="dxa"/>
            <w:shd w:val="clear" w:color="auto" w:fill="auto"/>
          </w:tcPr>
          <w:p w14:paraId="1C973EA3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981" w:type="dxa"/>
            <w:shd w:val="clear" w:color="auto" w:fill="auto"/>
          </w:tcPr>
          <w:p w14:paraId="714AB47A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14:paraId="59FA8E2D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F806E3" w:rsidRPr="00A42C39" w14:paraId="0E1F3C08" w14:textId="77777777" w:rsidTr="00522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2" w:type="dxa"/>
            <w:gridSpan w:val="6"/>
          </w:tcPr>
          <w:p w14:paraId="6D9F2A1B" w14:textId="77777777" w:rsidR="00F806E3" w:rsidRPr="00A42C39" w:rsidRDefault="00F806E3" w:rsidP="00011F06">
            <w:pPr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Isolates, no. of patients</w:t>
            </w:r>
          </w:p>
        </w:tc>
      </w:tr>
      <w:tr w:rsidR="00522349" w:rsidRPr="00A42C39" w14:paraId="44772343" w14:textId="77777777" w:rsidTr="00522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5F4EB9E0" w14:textId="77777777" w:rsidR="00F806E3" w:rsidRPr="00A42C39" w:rsidRDefault="00F806E3" w:rsidP="00011F06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Gram positive</w:t>
            </w:r>
          </w:p>
        </w:tc>
        <w:tc>
          <w:tcPr>
            <w:tcW w:w="992" w:type="dxa"/>
            <w:shd w:val="clear" w:color="auto" w:fill="auto"/>
          </w:tcPr>
          <w:p w14:paraId="6A3D9E57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843" w:type="dxa"/>
            <w:shd w:val="clear" w:color="auto" w:fill="auto"/>
          </w:tcPr>
          <w:p w14:paraId="58F052E2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841" w:type="dxa"/>
            <w:shd w:val="clear" w:color="auto" w:fill="auto"/>
          </w:tcPr>
          <w:p w14:paraId="16A89BCB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981" w:type="dxa"/>
            <w:shd w:val="clear" w:color="auto" w:fill="auto"/>
          </w:tcPr>
          <w:p w14:paraId="5D6D7F9B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14:paraId="4CC53460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5D634CCD" w14:textId="77777777" w:rsidTr="00522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99099C2" w14:textId="77777777" w:rsidR="00F806E3" w:rsidRPr="00A42C39" w:rsidRDefault="00F806E3" w:rsidP="00011F06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Gram negative</w:t>
            </w:r>
          </w:p>
        </w:tc>
        <w:tc>
          <w:tcPr>
            <w:tcW w:w="992" w:type="dxa"/>
          </w:tcPr>
          <w:p w14:paraId="2B6767D7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843" w:type="dxa"/>
          </w:tcPr>
          <w:p w14:paraId="39077E12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841" w:type="dxa"/>
          </w:tcPr>
          <w:p w14:paraId="6F7C3FA5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981" w:type="dxa"/>
          </w:tcPr>
          <w:p w14:paraId="0CA2853F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704" w:type="dxa"/>
          </w:tcPr>
          <w:p w14:paraId="51DE6F5E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6DD30FDD" w14:textId="77777777" w:rsidTr="00522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458644A4" w14:textId="77777777" w:rsidR="00F806E3" w:rsidRPr="00A42C39" w:rsidRDefault="00F806E3" w:rsidP="00011F06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Virus</w:t>
            </w:r>
          </w:p>
        </w:tc>
        <w:tc>
          <w:tcPr>
            <w:tcW w:w="992" w:type="dxa"/>
            <w:shd w:val="clear" w:color="auto" w:fill="auto"/>
          </w:tcPr>
          <w:p w14:paraId="4B041E32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843" w:type="dxa"/>
            <w:shd w:val="clear" w:color="auto" w:fill="auto"/>
          </w:tcPr>
          <w:p w14:paraId="78073D1A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841" w:type="dxa"/>
            <w:shd w:val="clear" w:color="auto" w:fill="auto"/>
          </w:tcPr>
          <w:p w14:paraId="48BFFF96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981" w:type="dxa"/>
            <w:shd w:val="clear" w:color="auto" w:fill="auto"/>
          </w:tcPr>
          <w:p w14:paraId="08BD0220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14:paraId="560736ED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5E4795A3" w14:textId="77777777" w:rsidTr="00522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5149575" w14:textId="77777777" w:rsidR="00F806E3" w:rsidRPr="00A42C39" w:rsidRDefault="00F806E3" w:rsidP="00011F06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Fungus</w:t>
            </w:r>
          </w:p>
        </w:tc>
        <w:tc>
          <w:tcPr>
            <w:tcW w:w="992" w:type="dxa"/>
          </w:tcPr>
          <w:p w14:paraId="11B6933B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843" w:type="dxa"/>
          </w:tcPr>
          <w:p w14:paraId="243AFD3A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841" w:type="dxa"/>
          </w:tcPr>
          <w:p w14:paraId="061155CB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81" w:type="dxa"/>
          </w:tcPr>
          <w:p w14:paraId="6214F74E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704" w:type="dxa"/>
          </w:tcPr>
          <w:p w14:paraId="59604BC4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3D883BEF" w14:textId="77777777" w:rsidTr="00522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B447C95" w14:textId="77777777" w:rsidR="00F806E3" w:rsidRPr="00A42C39" w:rsidRDefault="00F806E3" w:rsidP="00011F06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Miscellaneous</w:t>
            </w:r>
          </w:p>
        </w:tc>
        <w:tc>
          <w:tcPr>
            <w:tcW w:w="992" w:type="dxa"/>
            <w:shd w:val="clear" w:color="auto" w:fill="auto"/>
          </w:tcPr>
          <w:p w14:paraId="0D6C4F53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843" w:type="dxa"/>
            <w:shd w:val="clear" w:color="auto" w:fill="auto"/>
          </w:tcPr>
          <w:p w14:paraId="0F2BEBE9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841" w:type="dxa"/>
            <w:shd w:val="clear" w:color="auto" w:fill="auto"/>
          </w:tcPr>
          <w:p w14:paraId="23060B6F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981" w:type="dxa"/>
            <w:shd w:val="clear" w:color="auto" w:fill="auto"/>
          </w:tcPr>
          <w:p w14:paraId="39F1673C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14:paraId="7D122E54" w14:textId="681692B3" w:rsidR="00F806E3" w:rsidRPr="00A42C39" w:rsidRDefault="00D537FF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1728B208" w14:textId="77777777" w:rsidTr="00522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E701D90" w14:textId="77777777" w:rsidR="00F806E3" w:rsidRPr="00A42C39" w:rsidRDefault="00F806E3" w:rsidP="00011F06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Other</w:t>
            </w:r>
          </w:p>
        </w:tc>
        <w:tc>
          <w:tcPr>
            <w:tcW w:w="992" w:type="dxa"/>
          </w:tcPr>
          <w:p w14:paraId="1E2AD9B5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843" w:type="dxa"/>
          </w:tcPr>
          <w:p w14:paraId="6CEEB7AA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841" w:type="dxa"/>
          </w:tcPr>
          <w:p w14:paraId="1D08D677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981" w:type="dxa"/>
          </w:tcPr>
          <w:p w14:paraId="771867AC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704" w:type="dxa"/>
          </w:tcPr>
          <w:p w14:paraId="7E4E2685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5076DE3C" w14:textId="77777777" w:rsidTr="00522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0F429E2C" w14:textId="77777777" w:rsidR="00F806E3" w:rsidRPr="00A42C39" w:rsidRDefault="00F806E3" w:rsidP="00011F06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Sepsis shock</w:t>
            </w:r>
          </w:p>
        </w:tc>
        <w:tc>
          <w:tcPr>
            <w:tcW w:w="992" w:type="dxa"/>
            <w:shd w:val="clear" w:color="auto" w:fill="auto"/>
          </w:tcPr>
          <w:p w14:paraId="09BAB97B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843" w:type="dxa"/>
            <w:shd w:val="clear" w:color="auto" w:fill="auto"/>
          </w:tcPr>
          <w:p w14:paraId="5B6A5FB3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841" w:type="dxa"/>
            <w:shd w:val="clear" w:color="auto" w:fill="auto"/>
          </w:tcPr>
          <w:p w14:paraId="1AE642D3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981" w:type="dxa"/>
            <w:shd w:val="clear" w:color="auto" w:fill="auto"/>
          </w:tcPr>
          <w:p w14:paraId="0E9E689B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704" w:type="dxa"/>
            <w:shd w:val="clear" w:color="auto" w:fill="auto"/>
          </w:tcPr>
          <w:p w14:paraId="6E1FAE84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&lt;0.0001</w:t>
            </w:r>
          </w:p>
        </w:tc>
      </w:tr>
      <w:tr w:rsidR="00522349" w:rsidRPr="00A42C39" w14:paraId="3B205D9A" w14:textId="77777777" w:rsidTr="00522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388D5E" w14:textId="77777777" w:rsidR="00F806E3" w:rsidRPr="00A42C39" w:rsidRDefault="00F806E3" w:rsidP="00011F06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proofErr w:type="spellStart"/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pSOFA</w:t>
            </w:r>
            <w:proofErr w:type="spellEnd"/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</w:t>
            </w:r>
            <w:proofErr w:type="spellStart"/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socre</w:t>
            </w:r>
            <w:proofErr w:type="spellEnd"/>
          </w:p>
        </w:tc>
        <w:tc>
          <w:tcPr>
            <w:tcW w:w="992" w:type="dxa"/>
          </w:tcPr>
          <w:p w14:paraId="43944CBA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843" w:type="dxa"/>
          </w:tcPr>
          <w:p w14:paraId="2B5065E5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5(4-8)</w:t>
            </w:r>
          </w:p>
        </w:tc>
        <w:tc>
          <w:tcPr>
            <w:tcW w:w="1841" w:type="dxa"/>
          </w:tcPr>
          <w:p w14:paraId="4661D25D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5(2-6)</w:t>
            </w:r>
          </w:p>
        </w:tc>
        <w:tc>
          <w:tcPr>
            <w:tcW w:w="1981" w:type="dxa"/>
          </w:tcPr>
          <w:p w14:paraId="31D02143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8(7-9)</w:t>
            </w:r>
          </w:p>
        </w:tc>
        <w:tc>
          <w:tcPr>
            <w:tcW w:w="1704" w:type="dxa"/>
          </w:tcPr>
          <w:p w14:paraId="1898DB43" w14:textId="77777777" w:rsidR="00F806E3" w:rsidRPr="00A42C39" w:rsidRDefault="00F806E3" w:rsidP="00011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0.0002</w:t>
            </w:r>
          </w:p>
        </w:tc>
      </w:tr>
      <w:tr w:rsidR="00522349" w:rsidRPr="00A42C39" w14:paraId="3A824867" w14:textId="77777777" w:rsidTr="00522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8" w:space="0" w:color="auto"/>
            </w:tcBorders>
            <w:shd w:val="clear" w:color="auto" w:fill="auto"/>
          </w:tcPr>
          <w:p w14:paraId="63B3A2A0" w14:textId="77777777" w:rsidR="00F806E3" w:rsidRPr="00A42C39" w:rsidRDefault="00F806E3" w:rsidP="00011F06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ICU stay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14:paraId="7D72D17A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</w:tcPr>
          <w:p w14:paraId="38DB311A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7(5-8)</w:t>
            </w:r>
          </w:p>
        </w:tc>
        <w:tc>
          <w:tcPr>
            <w:tcW w:w="1841" w:type="dxa"/>
            <w:tcBorders>
              <w:bottom w:val="single" w:sz="8" w:space="0" w:color="auto"/>
            </w:tcBorders>
            <w:shd w:val="clear" w:color="auto" w:fill="auto"/>
          </w:tcPr>
          <w:p w14:paraId="4BF78EFB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7(5-8)</w:t>
            </w:r>
          </w:p>
        </w:tc>
        <w:tc>
          <w:tcPr>
            <w:tcW w:w="1981" w:type="dxa"/>
            <w:tcBorders>
              <w:bottom w:val="single" w:sz="8" w:space="0" w:color="auto"/>
            </w:tcBorders>
            <w:shd w:val="clear" w:color="auto" w:fill="auto"/>
          </w:tcPr>
          <w:p w14:paraId="73351988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9(2-8)</w:t>
            </w:r>
          </w:p>
        </w:tc>
        <w:tc>
          <w:tcPr>
            <w:tcW w:w="1704" w:type="dxa"/>
            <w:tcBorders>
              <w:bottom w:val="single" w:sz="8" w:space="0" w:color="auto"/>
            </w:tcBorders>
            <w:shd w:val="clear" w:color="auto" w:fill="auto"/>
          </w:tcPr>
          <w:p w14:paraId="57217B41" w14:textId="77777777" w:rsidR="00F806E3" w:rsidRPr="00A42C39" w:rsidRDefault="00F806E3" w:rsidP="00011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0.252</w:t>
            </w:r>
          </w:p>
        </w:tc>
      </w:tr>
    </w:tbl>
    <w:p w14:paraId="152EE2C2" w14:textId="77777777" w:rsidR="00522349" w:rsidRPr="00A42C39" w:rsidRDefault="00522349" w:rsidP="00E95C68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ECF3017" w14:textId="58CFE703" w:rsidR="00560026" w:rsidRPr="001E527A" w:rsidRDefault="003A33AC" w:rsidP="001E527A">
      <w:pPr>
        <w:spacing w:after="120" w:line="240" w:lineRule="auto"/>
        <w:jc w:val="both"/>
        <w:rPr>
          <w:rFonts w:ascii="Times New Roman" w:hAnsi="Times New Roman" w:cs="Times New Roman" w:hint="eastAsia"/>
          <w:sz w:val="21"/>
          <w:szCs w:val="21"/>
        </w:rPr>
      </w:pPr>
      <w:r w:rsidRPr="00A42C39">
        <w:rPr>
          <w:rFonts w:ascii="Times New Roman" w:hAnsi="Times New Roman" w:cs="Times New Roman"/>
          <w:sz w:val="21"/>
          <w:szCs w:val="21"/>
        </w:rPr>
        <w:t xml:space="preserve">Categorical variables are expressed as </w:t>
      </w:r>
      <w:r w:rsidRPr="00A42C39">
        <w:rPr>
          <w:rFonts w:ascii="Times New Roman" w:hAnsi="Times New Roman" w:cs="Times New Roman"/>
          <w:i/>
          <w:iCs/>
          <w:sz w:val="21"/>
          <w:szCs w:val="21"/>
        </w:rPr>
        <w:t>n</w:t>
      </w:r>
      <w:r w:rsidRPr="00A42C39">
        <w:rPr>
          <w:rFonts w:ascii="Times New Roman" w:hAnsi="Times New Roman" w:cs="Times New Roman"/>
          <w:sz w:val="21"/>
          <w:szCs w:val="21"/>
        </w:rPr>
        <w:t xml:space="preserve"> (%), and continuous variables were expressed as median (interquartile range). Comparisons between sepsis patients and sepsis shock patients, survivors and non-survivors were performed with chi-square or Fisher exact tests for qualitative variables and Mann-Whitney </w:t>
      </w:r>
      <w:r w:rsidRPr="00A42C39">
        <w:rPr>
          <w:rFonts w:ascii="Times New Roman" w:hAnsi="Times New Roman" w:cs="Times New Roman"/>
          <w:i/>
          <w:iCs/>
          <w:sz w:val="21"/>
          <w:szCs w:val="21"/>
        </w:rPr>
        <w:t>U</w:t>
      </w:r>
      <w:r w:rsidRPr="00A42C39">
        <w:rPr>
          <w:rFonts w:ascii="Times New Roman" w:hAnsi="Times New Roman" w:cs="Times New Roman"/>
          <w:sz w:val="21"/>
          <w:szCs w:val="21"/>
        </w:rPr>
        <w:t xml:space="preserve"> for quantitative variables. </w:t>
      </w:r>
      <w:proofErr w:type="spellStart"/>
      <w:r w:rsidRPr="00A42C39">
        <w:rPr>
          <w:rFonts w:ascii="Times New Roman" w:hAnsi="Times New Roman" w:cs="Times New Roman"/>
          <w:sz w:val="21"/>
          <w:szCs w:val="21"/>
        </w:rPr>
        <w:t>pSOFA</w:t>
      </w:r>
      <w:proofErr w:type="spellEnd"/>
      <w:r w:rsidRPr="00A42C39">
        <w:rPr>
          <w:rFonts w:ascii="Times New Roman" w:hAnsi="Times New Roman" w:cs="Times New Roman"/>
          <w:sz w:val="21"/>
          <w:szCs w:val="21"/>
        </w:rPr>
        <w:t xml:space="preserve"> score was measured after 24 hours of ICU stay.</w:t>
      </w:r>
    </w:p>
    <w:p w14:paraId="1C0E3B04" w14:textId="4255976D" w:rsidR="00B004E7" w:rsidRPr="00A42C39" w:rsidRDefault="00B004E7" w:rsidP="00B004E7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A42C39">
        <w:rPr>
          <w:rFonts w:ascii="Times New Roman" w:hAnsi="Times New Roman" w:cs="Times New Roman"/>
          <w:b/>
          <w:bCs/>
          <w:sz w:val="21"/>
          <w:szCs w:val="21"/>
        </w:rPr>
        <w:t>Abbreviations:</w:t>
      </w:r>
      <w:r w:rsidRPr="00A42C39">
        <w:rPr>
          <w:rFonts w:ascii="Times New Roman" w:hAnsi="Times New Roman" w:cs="Times New Roman"/>
          <w:sz w:val="21"/>
          <w:szCs w:val="21"/>
        </w:rPr>
        <w:t xml:space="preserve"> WBC, white blood cell; CRP, C-reactive protein; PCT, procalcitonin; </w:t>
      </w:r>
      <w:proofErr w:type="spellStart"/>
      <w:r w:rsidRPr="00A42C39">
        <w:rPr>
          <w:rFonts w:ascii="Times New Roman" w:hAnsi="Times New Roman" w:cs="Times New Roman"/>
          <w:sz w:val="21"/>
          <w:szCs w:val="21"/>
        </w:rPr>
        <w:t>pSOFA</w:t>
      </w:r>
      <w:proofErr w:type="spellEnd"/>
      <w:r w:rsidRPr="00A42C39">
        <w:rPr>
          <w:rFonts w:ascii="Times New Roman" w:hAnsi="Times New Roman" w:cs="Times New Roman"/>
          <w:sz w:val="21"/>
          <w:szCs w:val="21"/>
        </w:rPr>
        <w:t>, pediatric Sequential Organ Failure Assessment; ICU, intensive care unit; NA, not applicable.</w:t>
      </w:r>
    </w:p>
    <w:p w14:paraId="0AEC087C" w14:textId="77777777" w:rsidR="00B004E7" w:rsidRDefault="00B004E7" w:rsidP="00560026">
      <w:pPr>
        <w:spacing w:after="120" w:line="240" w:lineRule="auto"/>
        <w:rPr>
          <w:rFonts w:ascii="Times New Roman" w:hAnsi="Times New Roman" w:cs="Times New Roman"/>
          <w:b/>
          <w:bCs/>
          <w:sz w:val="24"/>
        </w:rPr>
      </w:pPr>
    </w:p>
    <w:p w14:paraId="7C4DA8FD" w14:textId="77777777" w:rsidR="001E527A" w:rsidRPr="001E527A" w:rsidRDefault="001E527A" w:rsidP="00560026">
      <w:pPr>
        <w:spacing w:after="120" w:line="240" w:lineRule="auto"/>
        <w:rPr>
          <w:rFonts w:ascii="Times New Roman" w:hAnsi="Times New Roman" w:cs="Times New Roman"/>
          <w:b/>
          <w:bCs/>
          <w:sz w:val="24"/>
        </w:rPr>
      </w:pPr>
    </w:p>
    <w:p w14:paraId="16E547FB" w14:textId="1E470268" w:rsidR="00560026" w:rsidRPr="00A42C39" w:rsidRDefault="00560026" w:rsidP="00560026">
      <w:pPr>
        <w:spacing w:after="12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A42C39"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Supplemental Table 4. </w:t>
      </w:r>
      <w:r w:rsidR="003A33AC" w:rsidRPr="00A42C39">
        <w:rPr>
          <w:rFonts w:ascii="Times New Roman" w:hAnsi="Times New Roman" w:cs="Times New Roman"/>
          <w:b/>
          <w:bCs/>
          <w:sz w:val="21"/>
          <w:szCs w:val="21"/>
        </w:rPr>
        <w:t>Clinical characteristics of sepsis patients and healthy volunteers in the pediatric validation cohort.</w:t>
      </w:r>
    </w:p>
    <w:tbl>
      <w:tblPr>
        <w:tblStyle w:val="41"/>
        <w:tblpPr w:leftFromText="180" w:rightFromText="180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1464"/>
        <w:gridCol w:w="903"/>
        <w:gridCol w:w="1086"/>
        <w:gridCol w:w="1086"/>
        <w:gridCol w:w="1145"/>
        <w:gridCol w:w="1170"/>
        <w:gridCol w:w="1452"/>
      </w:tblGrid>
      <w:tr w:rsidR="00522349" w:rsidRPr="00A42C39" w14:paraId="111C3A33" w14:textId="77777777" w:rsidTr="00522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14:paraId="46F58304" w14:textId="77777777" w:rsidR="00B004E7" w:rsidRPr="00A42C39" w:rsidRDefault="00B004E7" w:rsidP="00522349">
            <w:pPr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Characteristics</w:t>
            </w:r>
          </w:p>
        </w:tc>
        <w:tc>
          <w:tcPr>
            <w:tcW w:w="952" w:type="dxa"/>
            <w:tcBorders>
              <w:top w:val="single" w:sz="8" w:space="0" w:color="auto"/>
              <w:bottom w:val="single" w:sz="4" w:space="0" w:color="auto"/>
            </w:tcBorders>
          </w:tcPr>
          <w:p w14:paraId="53B005A5" w14:textId="77777777" w:rsidR="00B004E7" w:rsidRPr="00A42C39" w:rsidRDefault="00B004E7" w:rsidP="00522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Healthy controls</w:t>
            </w:r>
          </w:p>
          <w:p w14:paraId="22D578F0" w14:textId="77777777" w:rsidR="00B004E7" w:rsidRPr="00A42C39" w:rsidRDefault="00B004E7" w:rsidP="00522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(</w:t>
            </w:r>
            <w:r w:rsidRPr="00A42C39">
              <w:rPr>
                <w:rFonts w:ascii="Times New Roman" w:hAnsi="Times New Roman" w:cs="Times New Roman"/>
                <w:b w:val="0"/>
                <w:bCs w:val="0"/>
                <w:i/>
                <w:iCs/>
                <w:szCs w:val="21"/>
              </w:rPr>
              <w:t>n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= 98)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728D5B89" w14:textId="77777777" w:rsidR="00B004E7" w:rsidRPr="00A42C39" w:rsidRDefault="00B004E7" w:rsidP="00522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Infection controls</w:t>
            </w:r>
          </w:p>
          <w:p w14:paraId="33FD9A7F" w14:textId="77777777" w:rsidR="00B004E7" w:rsidRPr="00A42C39" w:rsidRDefault="00B004E7" w:rsidP="00522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(</w:t>
            </w:r>
            <w:r w:rsidRPr="00A42C39">
              <w:rPr>
                <w:rFonts w:ascii="Times New Roman" w:hAnsi="Times New Roman" w:cs="Times New Roman"/>
                <w:b w:val="0"/>
                <w:bCs w:val="0"/>
                <w:i/>
                <w:iCs/>
                <w:szCs w:val="21"/>
              </w:rPr>
              <w:t>n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= 102)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</w:tcPr>
          <w:p w14:paraId="231CBA34" w14:textId="77777777" w:rsidR="00B004E7" w:rsidRPr="00A42C39" w:rsidRDefault="00B004E7" w:rsidP="00522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All sepsis patients</w:t>
            </w:r>
          </w:p>
          <w:p w14:paraId="20201BFC" w14:textId="24EC577A" w:rsidR="00B004E7" w:rsidRPr="00A42C39" w:rsidRDefault="00B004E7" w:rsidP="00522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(</w:t>
            </w:r>
            <w:r w:rsidRPr="00A42C39">
              <w:rPr>
                <w:rFonts w:ascii="Times New Roman" w:hAnsi="Times New Roman" w:cs="Times New Roman"/>
                <w:b w:val="0"/>
                <w:bCs w:val="0"/>
                <w:i/>
                <w:iCs/>
                <w:szCs w:val="21"/>
              </w:rPr>
              <w:t>n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= 14</w:t>
            </w:r>
            <w:r w:rsidR="00A02724"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5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</w:tcPr>
          <w:p w14:paraId="0ADE43C7" w14:textId="77777777" w:rsidR="00B004E7" w:rsidRPr="00A42C39" w:rsidRDefault="00B004E7" w:rsidP="00522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Sepsis </w:t>
            </w:r>
            <w:proofErr w:type="gramStart"/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survivors</w:t>
            </w:r>
            <w:proofErr w:type="gramEnd"/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patients</w:t>
            </w:r>
          </w:p>
          <w:p w14:paraId="0BDAE9BC" w14:textId="725CF790" w:rsidR="00B004E7" w:rsidRPr="00A42C39" w:rsidRDefault="00B004E7" w:rsidP="00522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(</w:t>
            </w:r>
            <w:r w:rsidRPr="00A42C39">
              <w:rPr>
                <w:rFonts w:ascii="Times New Roman" w:hAnsi="Times New Roman" w:cs="Times New Roman"/>
                <w:b w:val="0"/>
                <w:bCs w:val="0"/>
                <w:i/>
                <w:iCs/>
                <w:szCs w:val="21"/>
              </w:rPr>
              <w:t>n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= 10</w:t>
            </w:r>
            <w:r w:rsidR="00A02724"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5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)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</w:tcPr>
          <w:p w14:paraId="68458CDD" w14:textId="77777777" w:rsidR="00B004E7" w:rsidRPr="00A42C39" w:rsidRDefault="00B004E7" w:rsidP="00522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Sepsis non-</w:t>
            </w:r>
            <w:proofErr w:type="gramStart"/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survivors</w:t>
            </w:r>
            <w:proofErr w:type="gramEnd"/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patients</w:t>
            </w:r>
          </w:p>
          <w:p w14:paraId="4F39E3A2" w14:textId="77777777" w:rsidR="00B004E7" w:rsidRPr="00A42C39" w:rsidRDefault="00B004E7" w:rsidP="00522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(</w:t>
            </w:r>
            <w:r w:rsidRPr="00A42C39">
              <w:rPr>
                <w:rFonts w:ascii="Times New Roman" w:hAnsi="Times New Roman" w:cs="Times New Roman"/>
                <w:b w:val="0"/>
                <w:bCs w:val="0"/>
                <w:i/>
                <w:iCs/>
                <w:szCs w:val="21"/>
              </w:rPr>
              <w:t>n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= 40)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7ADEA686" w14:textId="77777777" w:rsidR="00B004E7" w:rsidRPr="00A42C39" w:rsidRDefault="00B004E7" w:rsidP="00522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i/>
                <w:iCs/>
                <w:szCs w:val="21"/>
              </w:rPr>
              <w:t>P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value</w:t>
            </w:r>
          </w:p>
          <w:p w14:paraId="4AA7595E" w14:textId="77777777" w:rsidR="00B004E7" w:rsidRPr="00A42C39" w:rsidRDefault="00B004E7" w:rsidP="00522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(Survivors VS </w:t>
            </w:r>
            <w:proofErr w:type="spellStart"/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Nonsurvivors</w:t>
            </w:r>
            <w:proofErr w:type="spellEnd"/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)</w:t>
            </w:r>
          </w:p>
        </w:tc>
      </w:tr>
      <w:tr w:rsidR="00522349" w:rsidRPr="00A42C39" w14:paraId="583481F8" w14:textId="77777777" w:rsidTr="00522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2F18235" w14:textId="77777777" w:rsidR="00B004E7" w:rsidRPr="00A42C39" w:rsidRDefault="00B004E7" w:rsidP="00522349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Male/Female</w:t>
            </w:r>
          </w:p>
        </w:tc>
        <w:tc>
          <w:tcPr>
            <w:tcW w:w="952" w:type="dxa"/>
            <w:tcBorders>
              <w:top w:val="single" w:sz="4" w:space="0" w:color="auto"/>
            </w:tcBorders>
            <w:shd w:val="clear" w:color="auto" w:fill="auto"/>
          </w:tcPr>
          <w:p w14:paraId="061CF044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52/46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F3A1F59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57/45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13D15E1C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79/64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62141905" w14:textId="4C244D9A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</w:t>
            </w:r>
            <w:r w:rsidR="00A02724" w:rsidRPr="00A42C39">
              <w:rPr>
                <w:rFonts w:ascii="Times New Roman" w:hAnsi="Times New Roman" w:cs="Times New Roman"/>
                <w:szCs w:val="21"/>
              </w:rPr>
              <w:t>7</w:t>
            </w:r>
            <w:r w:rsidRPr="00A42C39">
              <w:rPr>
                <w:rFonts w:ascii="Times New Roman" w:hAnsi="Times New Roman" w:cs="Times New Roman"/>
                <w:szCs w:val="21"/>
              </w:rPr>
              <w:t>/48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3810C9E5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24/16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71E15BA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0.476</w:t>
            </w:r>
          </w:p>
        </w:tc>
      </w:tr>
      <w:tr w:rsidR="00522349" w:rsidRPr="00A42C39" w14:paraId="54376073" w14:textId="77777777" w:rsidTr="00522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16AFB9B" w14:textId="77777777" w:rsidR="00B004E7" w:rsidRPr="00A42C39" w:rsidRDefault="00B004E7" w:rsidP="00522349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Age, years</w:t>
            </w:r>
          </w:p>
        </w:tc>
        <w:tc>
          <w:tcPr>
            <w:tcW w:w="952" w:type="dxa"/>
          </w:tcPr>
          <w:p w14:paraId="30435475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8(6-12)</w:t>
            </w:r>
          </w:p>
        </w:tc>
        <w:tc>
          <w:tcPr>
            <w:tcW w:w="1559" w:type="dxa"/>
          </w:tcPr>
          <w:p w14:paraId="220BDCC1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5(2-8)</w:t>
            </w:r>
          </w:p>
        </w:tc>
        <w:tc>
          <w:tcPr>
            <w:tcW w:w="1560" w:type="dxa"/>
          </w:tcPr>
          <w:p w14:paraId="3C20A032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7(4-10)</w:t>
            </w:r>
          </w:p>
        </w:tc>
        <w:tc>
          <w:tcPr>
            <w:tcW w:w="1842" w:type="dxa"/>
          </w:tcPr>
          <w:p w14:paraId="4AAE6DF6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6(3-8)</w:t>
            </w:r>
          </w:p>
        </w:tc>
        <w:tc>
          <w:tcPr>
            <w:tcW w:w="1985" w:type="dxa"/>
          </w:tcPr>
          <w:p w14:paraId="20BD615E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7(3-11)</w:t>
            </w:r>
          </w:p>
        </w:tc>
        <w:tc>
          <w:tcPr>
            <w:tcW w:w="1559" w:type="dxa"/>
          </w:tcPr>
          <w:p w14:paraId="1C4D1550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0.690</w:t>
            </w:r>
          </w:p>
        </w:tc>
      </w:tr>
      <w:tr w:rsidR="00522349" w:rsidRPr="00A42C39" w14:paraId="176ABE64" w14:textId="77777777" w:rsidTr="00522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B7BF311" w14:textId="77777777" w:rsidR="00B004E7" w:rsidRPr="00A42C39" w:rsidRDefault="00B004E7" w:rsidP="00522349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WBC, 10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  <w:vertAlign w:val="superscript"/>
              </w:rPr>
              <w:t>9</w:t>
            </w: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/L</w:t>
            </w:r>
          </w:p>
        </w:tc>
        <w:tc>
          <w:tcPr>
            <w:tcW w:w="952" w:type="dxa"/>
            <w:shd w:val="clear" w:color="auto" w:fill="auto"/>
          </w:tcPr>
          <w:p w14:paraId="0D28C479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559" w:type="dxa"/>
            <w:shd w:val="clear" w:color="auto" w:fill="auto"/>
          </w:tcPr>
          <w:p w14:paraId="7005FBA5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10.4(6.5-12.2)</w:t>
            </w:r>
          </w:p>
        </w:tc>
        <w:tc>
          <w:tcPr>
            <w:tcW w:w="1560" w:type="dxa"/>
            <w:shd w:val="clear" w:color="auto" w:fill="auto"/>
          </w:tcPr>
          <w:p w14:paraId="3093D0CB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14.1(5.6-19.5)</w:t>
            </w:r>
          </w:p>
        </w:tc>
        <w:tc>
          <w:tcPr>
            <w:tcW w:w="1842" w:type="dxa"/>
            <w:shd w:val="clear" w:color="auto" w:fill="auto"/>
          </w:tcPr>
          <w:p w14:paraId="31BDCC4C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15.8(5.9-20.4)</w:t>
            </w:r>
          </w:p>
        </w:tc>
        <w:tc>
          <w:tcPr>
            <w:tcW w:w="1985" w:type="dxa"/>
            <w:shd w:val="clear" w:color="auto" w:fill="auto"/>
          </w:tcPr>
          <w:p w14:paraId="59533D33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9.2(5.5-10.5)</w:t>
            </w:r>
          </w:p>
        </w:tc>
        <w:tc>
          <w:tcPr>
            <w:tcW w:w="1559" w:type="dxa"/>
            <w:shd w:val="clear" w:color="auto" w:fill="auto"/>
          </w:tcPr>
          <w:p w14:paraId="695FB334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0.103</w:t>
            </w:r>
          </w:p>
        </w:tc>
      </w:tr>
      <w:tr w:rsidR="00522349" w:rsidRPr="00A42C39" w14:paraId="33780065" w14:textId="77777777" w:rsidTr="00522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516B666" w14:textId="77777777" w:rsidR="00B004E7" w:rsidRPr="00A42C39" w:rsidRDefault="00B004E7" w:rsidP="00522349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CRP, mg/L</w:t>
            </w:r>
          </w:p>
        </w:tc>
        <w:tc>
          <w:tcPr>
            <w:tcW w:w="952" w:type="dxa"/>
          </w:tcPr>
          <w:p w14:paraId="0360707A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559" w:type="dxa"/>
          </w:tcPr>
          <w:p w14:paraId="25C7B0E5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19.0(1.8-30.4)</w:t>
            </w:r>
          </w:p>
        </w:tc>
        <w:tc>
          <w:tcPr>
            <w:tcW w:w="1560" w:type="dxa"/>
          </w:tcPr>
          <w:p w14:paraId="78D9F9FC" w14:textId="38362C89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</w:t>
            </w:r>
            <w:r w:rsidR="003C07F9" w:rsidRPr="00A42C39">
              <w:rPr>
                <w:rFonts w:ascii="Times New Roman" w:hAnsi="Times New Roman" w:cs="Times New Roman"/>
                <w:szCs w:val="21"/>
              </w:rPr>
              <w:t>0</w:t>
            </w:r>
            <w:r w:rsidRPr="00A42C39">
              <w:rPr>
                <w:rFonts w:ascii="Times New Roman" w:hAnsi="Times New Roman" w:cs="Times New Roman"/>
                <w:szCs w:val="21"/>
              </w:rPr>
              <w:t>.0(</w:t>
            </w:r>
            <w:r w:rsidR="003C07F9" w:rsidRPr="00A42C39">
              <w:rPr>
                <w:rFonts w:ascii="Times New Roman" w:hAnsi="Times New Roman" w:cs="Times New Roman"/>
                <w:szCs w:val="21"/>
              </w:rPr>
              <w:t>4</w:t>
            </w:r>
            <w:r w:rsidRPr="00A42C39">
              <w:rPr>
                <w:rFonts w:ascii="Times New Roman" w:hAnsi="Times New Roman" w:cs="Times New Roman"/>
                <w:szCs w:val="21"/>
              </w:rPr>
              <w:t>.</w:t>
            </w:r>
            <w:r w:rsidR="003C07F9" w:rsidRPr="00A42C39">
              <w:rPr>
                <w:rFonts w:ascii="Times New Roman" w:hAnsi="Times New Roman" w:cs="Times New Roman"/>
                <w:szCs w:val="21"/>
              </w:rPr>
              <w:t>5</w:t>
            </w:r>
            <w:r w:rsidRPr="00A42C39">
              <w:rPr>
                <w:rFonts w:ascii="Times New Roman" w:hAnsi="Times New Roman" w:cs="Times New Roman"/>
                <w:szCs w:val="21"/>
              </w:rPr>
              <w:t>-7</w:t>
            </w:r>
            <w:r w:rsidR="003C07F9" w:rsidRPr="00A42C39">
              <w:rPr>
                <w:rFonts w:ascii="Times New Roman" w:hAnsi="Times New Roman" w:cs="Times New Roman"/>
                <w:szCs w:val="21"/>
              </w:rPr>
              <w:t>0</w:t>
            </w:r>
            <w:r w:rsidRPr="00A42C39">
              <w:rPr>
                <w:rFonts w:ascii="Times New Roman" w:hAnsi="Times New Roman" w:cs="Times New Roman"/>
                <w:szCs w:val="21"/>
              </w:rPr>
              <w:t>.</w:t>
            </w:r>
            <w:r w:rsidR="003C07F9" w:rsidRPr="00A42C39">
              <w:rPr>
                <w:rFonts w:ascii="Times New Roman" w:hAnsi="Times New Roman" w:cs="Times New Roman"/>
                <w:szCs w:val="21"/>
              </w:rPr>
              <w:t>1</w:t>
            </w:r>
            <w:r w:rsidRPr="00A42C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842" w:type="dxa"/>
          </w:tcPr>
          <w:p w14:paraId="5D582C9C" w14:textId="789F71C7" w:rsidR="00B004E7" w:rsidRPr="00A42C39" w:rsidRDefault="008F7FD6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</w:t>
            </w:r>
            <w:r w:rsidR="00B004E7" w:rsidRPr="00A42C39">
              <w:rPr>
                <w:rFonts w:ascii="Times New Roman" w:hAnsi="Times New Roman" w:cs="Times New Roman"/>
                <w:szCs w:val="21"/>
              </w:rPr>
              <w:t>5.</w:t>
            </w:r>
            <w:r w:rsidRPr="00A42C39">
              <w:rPr>
                <w:rFonts w:ascii="Times New Roman" w:hAnsi="Times New Roman" w:cs="Times New Roman"/>
                <w:szCs w:val="21"/>
              </w:rPr>
              <w:t>7</w:t>
            </w:r>
            <w:r w:rsidR="00B004E7" w:rsidRPr="00A42C39">
              <w:rPr>
                <w:rFonts w:ascii="Times New Roman" w:hAnsi="Times New Roman" w:cs="Times New Roman"/>
                <w:szCs w:val="21"/>
              </w:rPr>
              <w:t>(</w:t>
            </w:r>
            <w:r w:rsidR="00485244" w:rsidRPr="00A42C39">
              <w:rPr>
                <w:rFonts w:ascii="Times New Roman" w:hAnsi="Times New Roman" w:cs="Times New Roman"/>
                <w:szCs w:val="21"/>
              </w:rPr>
              <w:t>4</w:t>
            </w:r>
            <w:r w:rsidR="00B004E7" w:rsidRPr="00A42C39">
              <w:rPr>
                <w:rFonts w:ascii="Times New Roman" w:hAnsi="Times New Roman" w:cs="Times New Roman"/>
                <w:szCs w:val="21"/>
              </w:rPr>
              <w:t>.</w:t>
            </w:r>
            <w:r w:rsidR="00485244" w:rsidRPr="00A42C39">
              <w:rPr>
                <w:rFonts w:ascii="Times New Roman" w:hAnsi="Times New Roman" w:cs="Times New Roman"/>
                <w:szCs w:val="21"/>
              </w:rPr>
              <w:t>2</w:t>
            </w:r>
            <w:r w:rsidR="00B004E7" w:rsidRPr="00A42C39">
              <w:rPr>
                <w:rFonts w:ascii="Times New Roman" w:hAnsi="Times New Roman" w:cs="Times New Roman"/>
                <w:szCs w:val="21"/>
              </w:rPr>
              <w:t>-6</w:t>
            </w:r>
            <w:r w:rsidR="00485244" w:rsidRPr="00A42C39">
              <w:rPr>
                <w:rFonts w:ascii="Times New Roman" w:hAnsi="Times New Roman" w:cs="Times New Roman"/>
                <w:szCs w:val="21"/>
              </w:rPr>
              <w:t>8</w:t>
            </w:r>
            <w:r w:rsidR="00B004E7" w:rsidRPr="00A42C39">
              <w:rPr>
                <w:rFonts w:ascii="Times New Roman" w:hAnsi="Times New Roman" w:cs="Times New Roman"/>
                <w:szCs w:val="21"/>
              </w:rPr>
              <w:t>.</w:t>
            </w:r>
            <w:r w:rsidR="00485244" w:rsidRPr="00A42C39">
              <w:rPr>
                <w:rFonts w:ascii="Times New Roman" w:hAnsi="Times New Roman" w:cs="Times New Roman"/>
                <w:szCs w:val="21"/>
              </w:rPr>
              <w:t>7</w:t>
            </w:r>
            <w:r w:rsidR="00B004E7" w:rsidRPr="00A42C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985" w:type="dxa"/>
          </w:tcPr>
          <w:p w14:paraId="1AB44473" w14:textId="2BFCC9C0" w:rsidR="00B004E7" w:rsidRPr="00A42C39" w:rsidRDefault="00485244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67</w:t>
            </w:r>
            <w:r w:rsidR="00B004E7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9</w:t>
            </w:r>
            <w:r w:rsidR="00B004E7" w:rsidRPr="00A42C39">
              <w:rPr>
                <w:rFonts w:ascii="Times New Roman" w:hAnsi="Times New Roman" w:cs="Times New Roman"/>
                <w:szCs w:val="21"/>
              </w:rPr>
              <w:t>(</w:t>
            </w:r>
            <w:r w:rsidRPr="00A42C39">
              <w:rPr>
                <w:rFonts w:ascii="Times New Roman" w:hAnsi="Times New Roman" w:cs="Times New Roman"/>
                <w:szCs w:val="21"/>
              </w:rPr>
              <w:t>4</w:t>
            </w:r>
            <w:r w:rsidR="00B004E7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8</w:t>
            </w:r>
            <w:r w:rsidR="00B004E7" w:rsidRPr="00A42C39">
              <w:rPr>
                <w:rFonts w:ascii="Times New Roman" w:hAnsi="Times New Roman" w:cs="Times New Roman"/>
                <w:szCs w:val="21"/>
              </w:rPr>
              <w:t>-</w:t>
            </w:r>
            <w:r w:rsidRPr="00A42C39">
              <w:rPr>
                <w:rFonts w:ascii="Times New Roman" w:hAnsi="Times New Roman" w:cs="Times New Roman"/>
                <w:szCs w:val="21"/>
              </w:rPr>
              <w:t>12</w:t>
            </w:r>
            <w:r w:rsidR="00B004E7" w:rsidRPr="00A42C39">
              <w:rPr>
                <w:rFonts w:ascii="Times New Roman" w:hAnsi="Times New Roman" w:cs="Times New Roman"/>
                <w:szCs w:val="21"/>
              </w:rPr>
              <w:t>6.5)</w:t>
            </w:r>
          </w:p>
        </w:tc>
        <w:tc>
          <w:tcPr>
            <w:tcW w:w="1559" w:type="dxa"/>
          </w:tcPr>
          <w:p w14:paraId="10B2B936" w14:textId="793AD652" w:rsidR="00B004E7" w:rsidRPr="00A42C39" w:rsidRDefault="008F7FD6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0.055</w:t>
            </w:r>
          </w:p>
        </w:tc>
      </w:tr>
      <w:tr w:rsidR="00522349" w:rsidRPr="00A42C39" w14:paraId="5E658A94" w14:textId="77777777" w:rsidTr="00522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1DB3E9E0" w14:textId="77777777" w:rsidR="00B004E7" w:rsidRPr="00A42C39" w:rsidRDefault="00B004E7" w:rsidP="00522349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PCT, ng/mL</w:t>
            </w:r>
          </w:p>
        </w:tc>
        <w:tc>
          <w:tcPr>
            <w:tcW w:w="952" w:type="dxa"/>
            <w:shd w:val="clear" w:color="auto" w:fill="auto"/>
          </w:tcPr>
          <w:p w14:paraId="1A1FFF48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559" w:type="dxa"/>
            <w:shd w:val="clear" w:color="auto" w:fill="auto"/>
          </w:tcPr>
          <w:p w14:paraId="58913CE1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0.5(0.1-0.4)</w:t>
            </w:r>
          </w:p>
        </w:tc>
        <w:tc>
          <w:tcPr>
            <w:tcW w:w="1560" w:type="dxa"/>
            <w:shd w:val="clear" w:color="auto" w:fill="auto"/>
          </w:tcPr>
          <w:p w14:paraId="56D967C4" w14:textId="7F607B01" w:rsidR="00B004E7" w:rsidRPr="00A42C39" w:rsidRDefault="00A92CB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14.</w:t>
            </w:r>
            <w:r w:rsidR="00B004E7" w:rsidRPr="00A42C39">
              <w:rPr>
                <w:rFonts w:ascii="Times New Roman" w:hAnsi="Times New Roman" w:cs="Times New Roman"/>
                <w:szCs w:val="21"/>
              </w:rPr>
              <w:t>3(0.</w:t>
            </w:r>
            <w:r w:rsidRPr="00A42C39">
              <w:rPr>
                <w:rFonts w:ascii="Times New Roman" w:hAnsi="Times New Roman" w:cs="Times New Roman"/>
                <w:szCs w:val="21"/>
              </w:rPr>
              <w:t>7</w:t>
            </w:r>
            <w:r w:rsidR="00B004E7" w:rsidRPr="00A42C39">
              <w:rPr>
                <w:rFonts w:ascii="Times New Roman" w:hAnsi="Times New Roman" w:cs="Times New Roman"/>
                <w:szCs w:val="21"/>
              </w:rPr>
              <w:t>-</w:t>
            </w:r>
            <w:r w:rsidRPr="00A42C39">
              <w:rPr>
                <w:rFonts w:ascii="Times New Roman" w:hAnsi="Times New Roman" w:cs="Times New Roman"/>
                <w:szCs w:val="21"/>
              </w:rPr>
              <w:t>16</w:t>
            </w:r>
            <w:r w:rsidR="00B004E7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2</w:t>
            </w:r>
            <w:r w:rsidR="00B004E7" w:rsidRPr="00A42C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6D6EB6D9" w14:textId="1274CFF0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</w:t>
            </w:r>
            <w:r w:rsidR="00A92CB7" w:rsidRPr="00A42C39">
              <w:rPr>
                <w:rFonts w:ascii="Times New Roman" w:hAnsi="Times New Roman" w:cs="Times New Roman"/>
                <w:szCs w:val="21"/>
              </w:rPr>
              <w:t>1</w:t>
            </w:r>
            <w:r w:rsidRPr="00A42C39">
              <w:rPr>
                <w:rFonts w:ascii="Times New Roman" w:hAnsi="Times New Roman" w:cs="Times New Roman"/>
                <w:szCs w:val="21"/>
              </w:rPr>
              <w:t>.</w:t>
            </w:r>
            <w:r w:rsidR="00A92CB7" w:rsidRPr="00A42C39">
              <w:rPr>
                <w:rFonts w:ascii="Times New Roman" w:hAnsi="Times New Roman" w:cs="Times New Roman"/>
                <w:szCs w:val="21"/>
              </w:rPr>
              <w:t>0</w:t>
            </w:r>
            <w:r w:rsidRPr="00A42C39">
              <w:rPr>
                <w:rFonts w:ascii="Times New Roman" w:hAnsi="Times New Roman" w:cs="Times New Roman"/>
                <w:szCs w:val="21"/>
              </w:rPr>
              <w:t>(0.</w:t>
            </w:r>
            <w:r w:rsidR="00A92CB7" w:rsidRPr="00A42C39">
              <w:rPr>
                <w:rFonts w:ascii="Times New Roman" w:hAnsi="Times New Roman" w:cs="Times New Roman"/>
                <w:szCs w:val="21"/>
              </w:rPr>
              <w:t>6</w:t>
            </w: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  <w:r w:rsidR="00A92CB7" w:rsidRPr="00A42C39">
              <w:rPr>
                <w:rFonts w:ascii="Times New Roman" w:hAnsi="Times New Roman" w:cs="Times New Roman"/>
                <w:szCs w:val="21"/>
              </w:rPr>
              <w:t>11</w:t>
            </w:r>
            <w:r w:rsidRPr="00A42C39">
              <w:rPr>
                <w:rFonts w:ascii="Times New Roman" w:hAnsi="Times New Roman" w:cs="Times New Roman"/>
                <w:szCs w:val="21"/>
              </w:rPr>
              <w:t>.</w:t>
            </w:r>
            <w:r w:rsidR="00A92CB7" w:rsidRPr="00A42C39">
              <w:rPr>
                <w:rFonts w:ascii="Times New Roman" w:hAnsi="Times New Roman" w:cs="Times New Roman"/>
                <w:szCs w:val="21"/>
              </w:rPr>
              <w:t>0</w:t>
            </w:r>
            <w:r w:rsidRPr="00A42C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4B698B35" w14:textId="5B9818E5" w:rsidR="00B004E7" w:rsidRPr="00A42C39" w:rsidRDefault="00A92CB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28</w:t>
            </w:r>
            <w:r w:rsidR="00B004E7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4</w:t>
            </w:r>
            <w:r w:rsidR="00B004E7" w:rsidRPr="00A42C39">
              <w:rPr>
                <w:rFonts w:ascii="Times New Roman" w:hAnsi="Times New Roman" w:cs="Times New Roman"/>
                <w:szCs w:val="21"/>
              </w:rPr>
              <w:t>(</w:t>
            </w:r>
            <w:r w:rsidRPr="00A42C39">
              <w:rPr>
                <w:rFonts w:ascii="Times New Roman" w:hAnsi="Times New Roman" w:cs="Times New Roman"/>
                <w:szCs w:val="21"/>
              </w:rPr>
              <w:t>2</w:t>
            </w:r>
            <w:r w:rsidR="00B004E7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4</w:t>
            </w:r>
            <w:r w:rsidR="00B004E7" w:rsidRPr="00A42C39">
              <w:rPr>
                <w:rFonts w:ascii="Times New Roman" w:hAnsi="Times New Roman" w:cs="Times New Roman"/>
                <w:szCs w:val="21"/>
              </w:rPr>
              <w:t>-</w:t>
            </w:r>
            <w:r w:rsidRPr="00A42C39">
              <w:rPr>
                <w:rFonts w:ascii="Times New Roman" w:hAnsi="Times New Roman" w:cs="Times New Roman"/>
                <w:szCs w:val="21"/>
              </w:rPr>
              <w:t>40</w:t>
            </w:r>
            <w:r w:rsidR="00B004E7" w:rsidRPr="00A42C39">
              <w:rPr>
                <w:rFonts w:ascii="Times New Roman" w:hAnsi="Times New Roman" w:cs="Times New Roman"/>
                <w:szCs w:val="21"/>
              </w:rPr>
              <w:t>.0)</w:t>
            </w:r>
          </w:p>
        </w:tc>
        <w:tc>
          <w:tcPr>
            <w:tcW w:w="1559" w:type="dxa"/>
            <w:shd w:val="clear" w:color="auto" w:fill="auto"/>
          </w:tcPr>
          <w:p w14:paraId="2B0E4B25" w14:textId="7B0CB87F" w:rsidR="00B004E7" w:rsidRPr="00A42C39" w:rsidRDefault="00A92CB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0.0003</w:t>
            </w:r>
          </w:p>
        </w:tc>
      </w:tr>
      <w:tr w:rsidR="00B004E7" w:rsidRPr="00A42C39" w14:paraId="374BD0E9" w14:textId="77777777" w:rsidTr="00522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7"/>
          </w:tcPr>
          <w:p w14:paraId="78823C2F" w14:textId="77777777" w:rsidR="00B004E7" w:rsidRPr="00A42C39" w:rsidRDefault="00B004E7" w:rsidP="00522349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Infection site, no. of patients</w:t>
            </w:r>
          </w:p>
        </w:tc>
      </w:tr>
      <w:tr w:rsidR="00522349" w:rsidRPr="00A42C39" w14:paraId="3323A2EC" w14:textId="77777777" w:rsidTr="00522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729A3B9B" w14:textId="77777777" w:rsidR="00B004E7" w:rsidRPr="00A42C39" w:rsidRDefault="00B004E7" w:rsidP="00522349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Respiratory</w:t>
            </w:r>
          </w:p>
        </w:tc>
        <w:tc>
          <w:tcPr>
            <w:tcW w:w="952" w:type="dxa"/>
            <w:shd w:val="clear" w:color="auto" w:fill="auto"/>
          </w:tcPr>
          <w:p w14:paraId="21ED95A8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559" w:type="dxa"/>
            <w:shd w:val="clear" w:color="auto" w:fill="auto"/>
          </w:tcPr>
          <w:p w14:paraId="32931AAF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82</w:t>
            </w:r>
          </w:p>
        </w:tc>
        <w:tc>
          <w:tcPr>
            <w:tcW w:w="1560" w:type="dxa"/>
            <w:shd w:val="clear" w:color="auto" w:fill="auto"/>
          </w:tcPr>
          <w:p w14:paraId="50737E72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69</w:t>
            </w:r>
          </w:p>
        </w:tc>
        <w:tc>
          <w:tcPr>
            <w:tcW w:w="1842" w:type="dxa"/>
            <w:shd w:val="clear" w:color="auto" w:fill="auto"/>
          </w:tcPr>
          <w:p w14:paraId="79C6B134" w14:textId="01AAE561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</w:t>
            </w:r>
            <w:r w:rsidR="003F2B63" w:rsidRPr="00A42C39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56891745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14:paraId="644E83D0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4A6BD8DA" w14:textId="77777777" w:rsidTr="00522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92E01D6" w14:textId="77777777" w:rsidR="00B004E7" w:rsidRPr="00A42C39" w:rsidRDefault="00B004E7" w:rsidP="00522349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Abdominal</w:t>
            </w:r>
          </w:p>
        </w:tc>
        <w:tc>
          <w:tcPr>
            <w:tcW w:w="952" w:type="dxa"/>
          </w:tcPr>
          <w:p w14:paraId="7509613B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559" w:type="dxa"/>
          </w:tcPr>
          <w:p w14:paraId="03E40342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560" w:type="dxa"/>
          </w:tcPr>
          <w:p w14:paraId="5D5DA0F7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842" w:type="dxa"/>
          </w:tcPr>
          <w:p w14:paraId="6BF50117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985" w:type="dxa"/>
          </w:tcPr>
          <w:p w14:paraId="3137B5A2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559" w:type="dxa"/>
          </w:tcPr>
          <w:p w14:paraId="413FDF71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2ED6D16A" w14:textId="77777777" w:rsidTr="00522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266B0521" w14:textId="77777777" w:rsidR="00B004E7" w:rsidRPr="00A42C39" w:rsidRDefault="00B004E7" w:rsidP="00522349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Vascular</w:t>
            </w:r>
          </w:p>
        </w:tc>
        <w:tc>
          <w:tcPr>
            <w:tcW w:w="952" w:type="dxa"/>
            <w:shd w:val="clear" w:color="auto" w:fill="auto"/>
          </w:tcPr>
          <w:p w14:paraId="72B085F9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559" w:type="dxa"/>
            <w:shd w:val="clear" w:color="auto" w:fill="auto"/>
          </w:tcPr>
          <w:p w14:paraId="79108A21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A900AC1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842" w:type="dxa"/>
            <w:shd w:val="clear" w:color="auto" w:fill="auto"/>
          </w:tcPr>
          <w:p w14:paraId="52F93DD7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3EC655FE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59DDD8E6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14D79B19" w14:textId="77777777" w:rsidTr="00522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22C8B88" w14:textId="77777777" w:rsidR="00B004E7" w:rsidRPr="00A42C39" w:rsidRDefault="00B004E7" w:rsidP="00522349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Urinary</w:t>
            </w:r>
          </w:p>
        </w:tc>
        <w:tc>
          <w:tcPr>
            <w:tcW w:w="952" w:type="dxa"/>
          </w:tcPr>
          <w:p w14:paraId="01F1807B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559" w:type="dxa"/>
          </w:tcPr>
          <w:p w14:paraId="28DA9846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560" w:type="dxa"/>
          </w:tcPr>
          <w:p w14:paraId="651078A2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842" w:type="dxa"/>
          </w:tcPr>
          <w:p w14:paraId="43F0D4CA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985" w:type="dxa"/>
          </w:tcPr>
          <w:p w14:paraId="09201F7B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559" w:type="dxa"/>
          </w:tcPr>
          <w:p w14:paraId="306459D9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1D1175E9" w14:textId="77777777" w:rsidTr="00522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2E65C994" w14:textId="77777777" w:rsidR="00B004E7" w:rsidRPr="00A42C39" w:rsidRDefault="00B004E7" w:rsidP="00522349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Other</w:t>
            </w:r>
          </w:p>
        </w:tc>
        <w:tc>
          <w:tcPr>
            <w:tcW w:w="952" w:type="dxa"/>
            <w:shd w:val="clear" w:color="auto" w:fill="auto"/>
          </w:tcPr>
          <w:p w14:paraId="11F2EEC9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559" w:type="dxa"/>
            <w:shd w:val="clear" w:color="auto" w:fill="auto"/>
          </w:tcPr>
          <w:p w14:paraId="2FBF5B74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5B244116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842" w:type="dxa"/>
            <w:shd w:val="clear" w:color="auto" w:fill="auto"/>
          </w:tcPr>
          <w:p w14:paraId="18E1E1EE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14:paraId="2CA52162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55FE6FBC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B004E7" w:rsidRPr="00A42C39" w14:paraId="10FE365F" w14:textId="77777777" w:rsidTr="00522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7"/>
          </w:tcPr>
          <w:p w14:paraId="41E533BA" w14:textId="77777777" w:rsidR="00B004E7" w:rsidRPr="00A42C39" w:rsidRDefault="00B004E7" w:rsidP="00522349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Isolates, no. of patients</w:t>
            </w:r>
          </w:p>
        </w:tc>
      </w:tr>
      <w:tr w:rsidR="00522349" w:rsidRPr="00A42C39" w14:paraId="7F2A958C" w14:textId="77777777" w:rsidTr="00522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3789F26" w14:textId="77777777" w:rsidR="00B004E7" w:rsidRPr="00A42C39" w:rsidRDefault="00B004E7" w:rsidP="00522349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Gram positive</w:t>
            </w:r>
          </w:p>
        </w:tc>
        <w:tc>
          <w:tcPr>
            <w:tcW w:w="952" w:type="dxa"/>
            <w:shd w:val="clear" w:color="auto" w:fill="auto"/>
          </w:tcPr>
          <w:p w14:paraId="457E36F7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559" w:type="dxa"/>
            <w:shd w:val="clear" w:color="auto" w:fill="auto"/>
          </w:tcPr>
          <w:p w14:paraId="160F8A7C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14:paraId="6D4067F9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1842" w:type="dxa"/>
            <w:shd w:val="clear" w:color="auto" w:fill="auto"/>
          </w:tcPr>
          <w:p w14:paraId="5AE1ACBF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985" w:type="dxa"/>
            <w:shd w:val="clear" w:color="auto" w:fill="auto"/>
          </w:tcPr>
          <w:p w14:paraId="1EAD0DCE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6FF75952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0B4538A7" w14:textId="77777777" w:rsidTr="00522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FB81851" w14:textId="77777777" w:rsidR="00B004E7" w:rsidRPr="00A42C39" w:rsidRDefault="00B004E7" w:rsidP="00522349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Gram negative</w:t>
            </w:r>
          </w:p>
        </w:tc>
        <w:tc>
          <w:tcPr>
            <w:tcW w:w="952" w:type="dxa"/>
          </w:tcPr>
          <w:p w14:paraId="7489AA06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559" w:type="dxa"/>
          </w:tcPr>
          <w:p w14:paraId="604C96C6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560" w:type="dxa"/>
          </w:tcPr>
          <w:p w14:paraId="754107A9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842" w:type="dxa"/>
          </w:tcPr>
          <w:p w14:paraId="5ACFE783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985" w:type="dxa"/>
          </w:tcPr>
          <w:p w14:paraId="74F17603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559" w:type="dxa"/>
          </w:tcPr>
          <w:p w14:paraId="6E4940BB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517F0790" w14:textId="77777777" w:rsidTr="00522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799B15BD" w14:textId="77777777" w:rsidR="00B004E7" w:rsidRPr="00A42C39" w:rsidRDefault="00B004E7" w:rsidP="00522349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Virus</w:t>
            </w:r>
          </w:p>
        </w:tc>
        <w:tc>
          <w:tcPr>
            <w:tcW w:w="952" w:type="dxa"/>
            <w:shd w:val="clear" w:color="auto" w:fill="auto"/>
          </w:tcPr>
          <w:p w14:paraId="4D9DE0E8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559" w:type="dxa"/>
            <w:shd w:val="clear" w:color="auto" w:fill="auto"/>
          </w:tcPr>
          <w:p w14:paraId="3CC9F7D4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14:paraId="2B3547CC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842" w:type="dxa"/>
            <w:shd w:val="clear" w:color="auto" w:fill="auto"/>
          </w:tcPr>
          <w:p w14:paraId="36103766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45</w:t>
            </w:r>
          </w:p>
        </w:tc>
        <w:tc>
          <w:tcPr>
            <w:tcW w:w="1985" w:type="dxa"/>
            <w:shd w:val="clear" w:color="auto" w:fill="auto"/>
          </w:tcPr>
          <w:p w14:paraId="272A192D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15149404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22E56F45" w14:textId="77777777" w:rsidTr="00522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151FC4D" w14:textId="77777777" w:rsidR="00B004E7" w:rsidRPr="00A42C39" w:rsidRDefault="00B004E7" w:rsidP="00522349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Fungus</w:t>
            </w:r>
          </w:p>
        </w:tc>
        <w:tc>
          <w:tcPr>
            <w:tcW w:w="952" w:type="dxa"/>
          </w:tcPr>
          <w:p w14:paraId="1148D969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559" w:type="dxa"/>
          </w:tcPr>
          <w:p w14:paraId="32C956E7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560" w:type="dxa"/>
          </w:tcPr>
          <w:p w14:paraId="7117B9E0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842" w:type="dxa"/>
          </w:tcPr>
          <w:p w14:paraId="3642BE09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985" w:type="dxa"/>
          </w:tcPr>
          <w:p w14:paraId="39813C42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559" w:type="dxa"/>
          </w:tcPr>
          <w:p w14:paraId="2DF1736A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5372B95C" w14:textId="77777777" w:rsidTr="00522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56EA61AA" w14:textId="77777777" w:rsidR="00B004E7" w:rsidRPr="00A42C39" w:rsidRDefault="00B004E7" w:rsidP="00522349">
            <w:pPr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Miscellaneous</w:t>
            </w:r>
          </w:p>
        </w:tc>
        <w:tc>
          <w:tcPr>
            <w:tcW w:w="952" w:type="dxa"/>
            <w:shd w:val="clear" w:color="auto" w:fill="auto"/>
          </w:tcPr>
          <w:p w14:paraId="78B1880D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559" w:type="dxa"/>
            <w:shd w:val="clear" w:color="auto" w:fill="auto"/>
          </w:tcPr>
          <w:p w14:paraId="4DBD5DFF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74CBE277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14:paraId="4CBBDF79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5E7902B1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369230E" w14:textId="7A470FD7" w:rsidR="00B004E7" w:rsidRPr="00A42C39" w:rsidRDefault="008669D1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5213C7BC" w14:textId="77777777" w:rsidTr="00522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33DE020" w14:textId="77777777" w:rsidR="00B004E7" w:rsidRPr="00A42C39" w:rsidRDefault="00B004E7" w:rsidP="00522349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Other</w:t>
            </w:r>
          </w:p>
        </w:tc>
        <w:tc>
          <w:tcPr>
            <w:tcW w:w="952" w:type="dxa"/>
          </w:tcPr>
          <w:p w14:paraId="27CC266F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559" w:type="dxa"/>
          </w:tcPr>
          <w:p w14:paraId="5DEB3F13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560" w:type="dxa"/>
          </w:tcPr>
          <w:p w14:paraId="24DF9212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842" w:type="dxa"/>
          </w:tcPr>
          <w:p w14:paraId="2FF39209" w14:textId="52007080" w:rsidR="00B004E7" w:rsidRPr="00A42C39" w:rsidRDefault="003F2B63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985" w:type="dxa"/>
          </w:tcPr>
          <w:p w14:paraId="2E36206A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559" w:type="dxa"/>
          </w:tcPr>
          <w:p w14:paraId="6D863E60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522349" w:rsidRPr="00A42C39" w14:paraId="09D11FD2" w14:textId="77777777" w:rsidTr="00522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5BE24FA3" w14:textId="77777777" w:rsidR="00B004E7" w:rsidRPr="00A42C39" w:rsidRDefault="00B004E7" w:rsidP="00522349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Sepsis shock</w:t>
            </w:r>
          </w:p>
        </w:tc>
        <w:tc>
          <w:tcPr>
            <w:tcW w:w="952" w:type="dxa"/>
            <w:shd w:val="clear" w:color="auto" w:fill="auto"/>
          </w:tcPr>
          <w:p w14:paraId="1415FFFA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559" w:type="dxa"/>
            <w:shd w:val="clear" w:color="auto" w:fill="auto"/>
          </w:tcPr>
          <w:p w14:paraId="2B09D28B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2DEE53B" w14:textId="56F2E558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</w:t>
            </w:r>
            <w:r w:rsidR="00A02724" w:rsidRPr="00A42C39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2C0CCDE5" w14:textId="435C2D45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</w:t>
            </w:r>
            <w:r w:rsidR="00A02724" w:rsidRPr="00A42C39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2438C48" w14:textId="654372BF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</w:t>
            </w:r>
            <w:r w:rsidR="00A02724" w:rsidRPr="00A42C39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4696192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&lt;0.0001</w:t>
            </w:r>
          </w:p>
        </w:tc>
      </w:tr>
      <w:tr w:rsidR="00522349" w:rsidRPr="00A42C39" w14:paraId="61D3CBB3" w14:textId="77777777" w:rsidTr="00522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6BE768F" w14:textId="77777777" w:rsidR="00B004E7" w:rsidRPr="00A42C39" w:rsidRDefault="00B004E7" w:rsidP="00522349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proofErr w:type="spellStart"/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pSOFA</w:t>
            </w:r>
            <w:proofErr w:type="spellEnd"/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score</w:t>
            </w:r>
          </w:p>
        </w:tc>
        <w:tc>
          <w:tcPr>
            <w:tcW w:w="952" w:type="dxa"/>
          </w:tcPr>
          <w:p w14:paraId="43D7196D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559" w:type="dxa"/>
          </w:tcPr>
          <w:p w14:paraId="2DF73D65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0.07(0-1)</w:t>
            </w:r>
          </w:p>
        </w:tc>
        <w:tc>
          <w:tcPr>
            <w:tcW w:w="1560" w:type="dxa"/>
          </w:tcPr>
          <w:p w14:paraId="00FB1A85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7(4-10)</w:t>
            </w:r>
          </w:p>
        </w:tc>
        <w:tc>
          <w:tcPr>
            <w:tcW w:w="1842" w:type="dxa"/>
          </w:tcPr>
          <w:p w14:paraId="3C351717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6(3-7)</w:t>
            </w:r>
          </w:p>
        </w:tc>
        <w:tc>
          <w:tcPr>
            <w:tcW w:w="1985" w:type="dxa"/>
          </w:tcPr>
          <w:p w14:paraId="5BC39EBA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12(7-15)</w:t>
            </w:r>
          </w:p>
        </w:tc>
        <w:tc>
          <w:tcPr>
            <w:tcW w:w="1559" w:type="dxa"/>
          </w:tcPr>
          <w:p w14:paraId="7AAD34E9" w14:textId="77777777" w:rsidR="00B004E7" w:rsidRPr="00A42C39" w:rsidRDefault="00B004E7" w:rsidP="00522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0.0001</w:t>
            </w:r>
          </w:p>
        </w:tc>
      </w:tr>
      <w:tr w:rsidR="00522349" w:rsidRPr="00A42C39" w14:paraId="2DAAC3AF" w14:textId="77777777" w:rsidTr="00522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153A7203" w14:textId="77777777" w:rsidR="00B004E7" w:rsidRPr="00A42C39" w:rsidRDefault="00B004E7" w:rsidP="00522349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hAnsi="Times New Roman" w:cs="Times New Roman"/>
                <w:b w:val="0"/>
                <w:bCs w:val="0"/>
                <w:szCs w:val="21"/>
              </w:rPr>
              <w:t>ICU stay</w:t>
            </w:r>
          </w:p>
        </w:tc>
        <w:tc>
          <w:tcPr>
            <w:tcW w:w="952" w:type="dxa"/>
            <w:tcBorders>
              <w:bottom w:val="single" w:sz="8" w:space="0" w:color="auto"/>
            </w:tcBorders>
            <w:shd w:val="clear" w:color="auto" w:fill="auto"/>
          </w:tcPr>
          <w:p w14:paraId="7E34AAB6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</w:tcPr>
          <w:p w14:paraId="45860F36" w14:textId="27DE91FA" w:rsidR="00B004E7" w:rsidRPr="00A42C39" w:rsidRDefault="00EF2E58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</w:t>
            </w:r>
            <w:r w:rsidR="00B004E7" w:rsidRPr="00A42C39">
              <w:rPr>
                <w:rFonts w:ascii="Times New Roman" w:hAnsi="Times New Roman" w:cs="Times New Roman"/>
                <w:szCs w:val="21"/>
              </w:rPr>
              <w:t>(4-</w:t>
            </w:r>
            <w:r w:rsidRPr="00A42C39">
              <w:rPr>
                <w:rFonts w:ascii="Times New Roman" w:hAnsi="Times New Roman" w:cs="Times New Roman"/>
                <w:szCs w:val="21"/>
              </w:rPr>
              <w:t>7</w:t>
            </w:r>
            <w:r w:rsidR="00B004E7" w:rsidRPr="00A42C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</w:tcPr>
          <w:p w14:paraId="430277A3" w14:textId="2021E72A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13(7-15)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14:paraId="50B48D11" w14:textId="5EBC5BC2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15(8-17)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3994B1BF" w14:textId="453A1C9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8(</w:t>
            </w:r>
            <w:r w:rsidR="00EF2E58" w:rsidRPr="00A42C39">
              <w:rPr>
                <w:rFonts w:ascii="Times New Roman" w:hAnsi="Times New Roman" w:cs="Times New Roman"/>
                <w:szCs w:val="21"/>
              </w:rPr>
              <w:t>4</w:t>
            </w:r>
            <w:r w:rsidRPr="00A42C39">
              <w:rPr>
                <w:rFonts w:ascii="Times New Roman" w:hAnsi="Times New Roman" w:cs="Times New Roman"/>
                <w:szCs w:val="21"/>
              </w:rPr>
              <w:t>-12)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</w:tcPr>
          <w:p w14:paraId="1873CDCC" w14:textId="77777777" w:rsidR="00B004E7" w:rsidRPr="00A42C39" w:rsidRDefault="00B004E7" w:rsidP="0052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0.294</w:t>
            </w:r>
          </w:p>
        </w:tc>
      </w:tr>
    </w:tbl>
    <w:p w14:paraId="096A1D0B" w14:textId="77777777" w:rsidR="00522349" w:rsidRPr="00A42C39" w:rsidRDefault="00522349" w:rsidP="00E95C68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C3B99E3" w14:textId="326DC63B" w:rsidR="00560026" w:rsidRPr="00A42C39" w:rsidRDefault="003A33AC" w:rsidP="00E95C68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42C39">
        <w:rPr>
          <w:rFonts w:ascii="Times New Roman" w:hAnsi="Times New Roman" w:cs="Times New Roman"/>
          <w:sz w:val="21"/>
          <w:szCs w:val="21"/>
        </w:rPr>
        <w:t xml:space="preserve">Categorical variables are expressed as </w:t>
      </w:r>
      <w:r w:rsidRPr="00A42C39">
        <w:rPr>
          <w:rFonts w:ascii="Times New Roman" w:hAnsi="Times New Roman" w:cs="Times New Roman"/>
          <w:i/>
          <w:iCs/>
          <w:sz w:val="21"/>
          <w:szCs w:val="21"/>
        </w:rPr>
        <w:t>n</w:t>
      </w:r>
      <w:r w:rsidRPr="00A42C39">
        <w:rPr>
          <w:rFonts w:ascii="Times New Roman" w:hAnsi="Times New Roman" w:cs="Times New Roman"/>
          <w:sz w:val="21"/>
          <w:szCs w:val="21"/>
        </w:rPr>
        <w:t xml:space="preserve"> (%), and continuous variables were expressed as median (interquartile range). Comparisons between sepsis patients and sepsis shock patients, survivors and non-survivors were performed with chi-square or Fisher exact tests for qualitative variables and Mann-Whitney</w:t>
      </w:r>
      <w:r w:rsidRPr="00A42C39">
        <w:rPr>
          <w:rFonts w:ascii="Times New Roman" w:hAnsi="Times New Roman" w:cs="Times New Roman"/>
          <w:i/>
          <w:iCs/>
          <w:sz w:val="21"/>
          <w:szCs w:val="21"/>
        </w:rPr>
        <w:t xml:space="preserve"> U</w:t>
      </w:r>
      <w:r w:rsidRPr="00A42C39">
        <w:rPr>
          <w:rFonts w:ascii="Times New Roman" w:hAnsi="Times New Roman" w:cs="Times New Roman"/>
          <w:sz w:val="21"/>
          <w:szCs w:val="21"/>
        </w:rPr>
        <w:t xml:space="preserve"> for quantitative variables. </w:t>
      </w:r>
      <w:proofErr w:type="spellStart"/>
      <w:r w:rsidRPr="00A42C39">
        <w:rPr>
          <w:rFonts w:ascii="Times New Roman" w:hAnsi="Times New Roman" w:cs="Times New Roman"/>
          <w:sz w:val="21"/>
          <w:szCs w:val="21"/>
        </w:rPr>
        <w:t>pSOFA</w:t>
      </w:r>
      <w:proofErr w:type="spellEnd"/>
      <w:r w:rsidRPr="00A42C39">
        <w:rPr>
          <w:rFonts w:ascii="Times New Roman" w:hAnsi="Times New Roman" w:cs="Times New Roman"/>
          <w:sz w:val="21"/>
          <w:szCs w:val="21"/>
        </w:rPr>
        <w:t xml:space="preserve"> score was measured after 24 hours of ICU stay.</w:t>
      </w:r>
    </w:p>
    <w:p w14:paraId="2BC35699" w14:textId="77777777" w:rsidR="00051DAB" w:rsidRPr="00A42C39" w:rsidRDefault="00051DAB" w:rsidP="00560026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</w:p>
    <w:p w14:paraId="0ECA699E" w14:textId="77777777" w:rsidR="00051DAB" w:rsidRPr="00A42C39" w:rsidRDefault="00051DAB" w:rsidP="00051DAB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A42C39">
        <w:rPr>
          <w:rFonts w:ascii="Times New Roman" w:hAnsi="Times New Roman" w:cs="Times New Roman"/>
          <w:b/>
          <w:bCs/>
          <w:sz w:val="21"/>
          <w:szCs w:val="21"/>
        </w:rPr>
        <w:t>Abbreviations:</w:t>
      </w:r>
      <w:r w:rsidRPr="00A42C39">
        <w:rPr>
          <w:rFonts w:ascii="Times New Roman" w:hAnsi="Times New Roman" w:cs="Times New Roman"/>
          <w:sz w:val="21"/>
          <w:szCs w:val="21"/>
        </w:rPr>
        <w:t xml:space="preserve"> WBC, white blood cell; CRP, C-reactive protein; PCT, procalcitonin; </w:t>
      </w:r>
      <w:proofErr w:type="spellStart"/>
      <w:r w:rsidRPr="00A42C39">
        <w:rPr>
          <w:rFonts w:ascii="Times New Roman" w:hAnsi="Times New Roman" w:cs="Times New Roman"/>
          <w:sz w:val="21"/>
          <w:szCs w:val="21"/>
        </w:rPr>
        <w:t>pSOFA</w:t>
      </w:r>
      <w:proofErr w:type="spellEnd"/>
      <w:r w:rsidRPr="00A42C39">
        <w:rPr>
          <w:rFonts w:ascii="Times New Roman" w:hAnsi="Times New Roman" w:cs="Times New Roman"/>
          <w:sz w:val="21"/>
          <w:szCs w:val="21"/>
        </w:rPr>
        <w:t>, pediatric Sequential Organ Failure Assessment; ICU, intensive care unit; NA, not applicable.</w:t>
      </w:r>
    </w:p>
    <w:p w14:paraId="50D094A5" w14:textId="77777777" w:rsidR="00560026" w:rsidRDefault="00560026" w:rsidP="00560026">
      <w:pPr>
        <w:spacing w:after="12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4E7B94AB" w14:textId="77777777" w:rsidR="001E527A" w:rsidRPr="00A42C39" w:rsidRDefault="001E527A" w:rsidP="00560026">
      <w:pPr>
        <w:spacing w:after="120" w:line="240" w:lineRule="auto"/>
        <w:rPr>
          <w:rFonts w:ascii="Times New Roman" w:hAnsi="Times New Roman" w:cs="Times New Roman" w:hint="eastAsia"/>
          <w:b/>
          <w:bCs/>
          <w:sz w:val="21"/>
          <w:szCs w:val="21"/>
        </w:rPr>
      </w:pPr>
    </w:p>
    <w:p w14:paraId="6C7139DF" w14:textId="0091AB7B" w:rsidR="00560026" w:rsidRPr="00A42C39" w:rsidRDefault="00560026" w:rsidP="00560026">
      <w:pPr>
        <w:spacing w:after="12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A42C39"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Supplemental Table 5. </w:t>
      </w:r>
      <w:r w:rsidR="003A33AC" w:rsidRPr="00A42C39">
        <w:rPr>
          <w:rFonts w:ascii="Times New Roman" w:hAnsi="Times New Roman" w:cs="Times New Roman"/>
          <w:b/>
          <w:bCs/>
          <w:sz w:val="21"/>
          <w:szCs w:val="21"/>
        </w:rPr>
        <w:t>Association between admission concentrations of serum IGFBP6 and 28-day mortality for the discovery cohort of adults with sepsis.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1580"/>
        <w:gridCol w:w="1080"/>
        <w:gridCol w:w="2303"/>
        <w:gridCol w:w="1267"/>
      </w:tblGrid>
      <w:tr w:rsidR="00FA2F8C" w:rsidRPr="00A42C39" w14:paraId="2369F9F6" w14:textId="77777777" w:rsidTr="00FA2F8C">
        <w:trPr>
          <w:trHeight w:val="169"/>
        </w:trPr>
        <w:tc>
          <w:tcPr>
            <w:tcW w:w="263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3D56444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Hlk190630800"/>
            <w:r w:rsidRPr="00A42C39">
              <w:rPr>
                <w:rFonts w:ascii="Times New Roman" w:hAnsi="Times New Roman" w:cs="Times New Roman"/>
                <w:szCs w:val="21"/>
              </w:rPr>
              <w:t>Parameters</w:t>
            </w:r>
          </w:p>
        </w:tc>
        <w:tc>
          <w:tcPr>
            <w:tcW w:w="195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C74649C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Standard error</w:t>
            </w:r>
          </w:p>
        </w:tc>
        <w:tc>
          <w:tcPr>
            <w:tcW w:w="12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844A1B1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Wald</w:t>
            </w:r>
          </w:p>
        </w:tc>
        <w:tc>
          <w:tcPr>
            <w:tcW w:w="29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BFBE83C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IQR Hazard Ratio (95% CI)</w:t>
            </w:r>
          </w:p>
        </w:tc>
        <w:tc>
          <w:tcPr>
            <w:tcW w:w="154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A08EC9C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value</w:t>
            </w:r>
          </w:p>
        </w:tc>
      </w:tr>
      <w:tr w:rsidR="00FA2F8C" w:rsidRPr="00A42C39" w14:paraId="2A69D7B4" w14:textId="77777777" w:rsidTr="00FA2F8C">
        <w:trPr>
          <w:trHeight w:val="169"/>
        </w:trPr>
        <w:tc>
          <w:tcPr>
            <w:tcW w:w="1034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33A70B50" w14:textId="77777777" w:rsidR="00FA2F8C" w:rsidRPr="00A42C39" w:rsidRDefault="00FA2F8C" w:rsidP="00270868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Univariate Cox models</w:t>
            </w:r>
          </w:p>
        </w:tc>
      </w:tr>
      <w:tr w:rsidR="00FA2F8C" w:rsidRPr="00A42C39" w14:paraId="0CE99F84" w14:textId="77777777" w:rsidTr="00FA2F8C">
        <w:trPr>
          <w:trHeight w:val="169"/>
        </w:trPr>
        <w:tc>
          <w:tcPr>
            <w:tcW w:w="2638" w:type="dxa"/>
            <w:tcBorders>
              <w:top w:val="nil"/>
              <w:bottom w:val="nil"/>
            </w:tcBorders>
            <w:vAlign w:val="center"/>
          </w:tcPr>
          <w:p w14:paraId="3984CD7D" w14:textId="6F6C419B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IGFBP6</w:t>
            </w:r>
          </w:p>
        </w:tc>
        <w:tc>
          <w:tcPr>
            <w:tcW w:w="1955" w:type="dxa"/>
            <w:tcBorders>
              <w:top w:val="nil"/>
              <w:bottom w:val="nil"/>
            </w:tcBorders>
            <w:vAlign w:val="center"/>
          </w:tcPr>
          <w:p w14:paraId="36CBF79F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0.003</w:t>
            </w:r>
          </w:p>
        </w:tc>
        <w:tc>
          <w:tcPr>
            <w:tcW w:w="1254" w:type="dxa"/>
            <w:tcBorders>
              <w:top w:val="nil"/>
              <w:bottom w:val="nil"/>
            </w:tcBorders>
            <w:vAlign w:val="center"/>
          </w:tcPr>
          <w:p w14:paraId="49E765FA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16.884</w:t>
            </w:r>
          </w:p>
        </w:tc>
        <w:tc>
          <w:tcPr>
            <w:tcW w:w="2954" w:type="dxa"/>
            <w:tcBorders>
              <w:top w:val="nil"/>
              <w:bottom w:val="nil"/>
            </w:tcBorders>
            <w:vAlign w:val="center"/>
          </w:tcPr>
          <w:p w14:paraId="4D401225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1.011 (1.006 – 1.016)</w:t>
            </w:r>
          </w:p>
        </w:tc>
        <w:tc>
          <w:tcPr>
            <w:tcW w:w="1546" w:type="dxa"/>
            <w:tcBorders>
              <w:top w:val="nil"/>
              <w:bottom w:val="nil"/>
            </w:tcBorders>
            <w:vAlign w:val="center"/>
          </w:tcPr>
          <w:p w14:paraId="2E04E59E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&lt;0.001</w:t>
            </w:r>
          </w:p>
        </w:tc>
      </w:tr>
      <w:tr w:rsidR="00FA2F8C" w:rsidRPr="00A42C39" w14:paraId="02953370" w14:textId="77777777" w:rsidTr="00FA2F8C">
        <w:trPr>
          <w:trHeight w:val="169"/>
        </w:trPr>
        <w:tc>
          <w:tcPr>
            <w:tcW w:w="2638" w:type="dxa"/>
            <w:tcBorders>
              <w:top w:val="nil"/>
              <w:bottom w:val="nil"/>
            </w:tcBorders>
            <w:vAlign w:val="center"/>
          </w:tcPr>
          <w:p w14:paraId="79993882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SOFA</w:t>
            </w:r>
          </w:p>
        </w:tc>
        <w:tc>
          <w:tcPr>
            <w:tcW w:w="1955" w:type="dxa"/>
            <w:tcBorders>
              <w:top w:val="nil"/>
              <w:bottom w:val="nil"/>
            </w:tcBorders>
            <w:vAlign w:val="center"/>
          </w:tcPr>
          <w:p w14:paraId="0619BDDA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0.098</w:t>
            </w:r>
          </w:p>
        </w:tc>
        <w:tc>
          <w:tcPr>
            <w:tcW w:w="1254" w:type="dxa"/>
            <w:tcBorders>
              <w:top w:val="nil"/>
              <w:bottom w:val="nil"/>
            </w:tcBorders>
            <w:vAlign w:val="center"/>
          </w:tcPr>
          <w:p w14:paraId="249519F5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16.339</w:t>
            </w:r>
          </w:p>
        </w:tc>
        <w:tc>
          <w:tcPr>
            <w:tcW w:w="2954" w:type="dxa"/>
            <w:tcBorders>
              <w:top w:val="nil"/>
              <w:bottom w:val="nil"/>
            </w:tcBorders>
            <w:vAlign w:val="center"/>
          </w:tcPr>
          <w:p w14:paraId="0711839B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1.487 (1.227 – 1.803)</w:t>
            </w:r>
          </w:p>
        </w:tc>
        <w:tc>
          <w:tcPr>
            <w:tcW w:w="1546" w:type="dxa"/>
            <w:tcBorders>
              <w:top w:val="nil"/>
              <w:bottom w:val="nil"/>
            </w:tcBorders>
            <w:vAlign w:val="center"/>
          </w:tcPr>
          <w:p w14:paraId="45F27C3E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&lt;0.001</w:t>
            </w:r>
          </w:p>
        </w:tc>
      </w:tr>
      <w:tr w:rsidR="00FA2F8C" w:rsidRPr="00A42C39" w14:paraId="0AD845EA" w14:textId="77777777" w:rsidTr="00FA2F8C">
        <w:trPr>
          <w:trHeight w:val="169"/>
        </w:trPr>
        <w:tc>
          <w:tcPr>
            <w:tcW w:w="2638" w:type="dxa"/>
            <w:tcBorders>
              <w:top w:val="nil"/>
              <w:bottom w:val="nil"/>
            </w:tcBorders>
            <w:vAlign w:val="center"/>
          </w:tcPr>
          <w:p w14:paraId="30E30C28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CRP</w:t>
            </w:r>
          </w:p>
        </w:tc>
        <w:tc>
          <w:tcPr>
            <w:tcW w:w="1955" w:type="dxa"/>
            <w:tcBorders>
              <w:top w:val="nil"/>
              <w:bottom w:val="nil"/>
            </w:tcBorders>
            <w:vAlign w:val="center"/>
          </w:tcPr>
          <w:p w14:paraId="1156246B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0.004</w:t>
            </w:r>
          </w:p>
        </w:tc>
        <w:tc>
          <w:tcPr>
            <w:tcW w:w="1254" w:type="dxa"/>
            <w:tcBorders>
              <w:top w:val="nil"/>
              <w:bottom w:val="nil"/>
            </w:tcBorders>
            <w:vAlign w:val="center"/>
          </w:tcPr>
          <w:p w14:paraId="30BFC4BC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5.321</w:t>
            </w:r>
          </w:p>
        </w:tc>
        <w:tc>
          <w:tcPr>
            <w:tcW w:w="2954" w:type="dxa"/>
            <w:tcBorders>
              <w:top w:val="nil"/>
              <w:bottom w:val="nil"/>
            </w:tcBorders>
            <w:vAlign w:val="center"/>
          </w:tcPr>
          <w:p w14:paraId="47EB2C0D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1.009 (1.001 – 1.016)</w:t>
            </w:r>
          </w:p>
        </w:tc>
        <w:tc>
          <w:tcPr>
            <w:tcW w:w="1546" w:type="dxa"/>
            <w:tcBorders>
              <w:top w:val="nil"/>
              <w:bottom w:val="nil"/>
            </w:tcBorders>
            <w:vAlign w:val="center"/>
          </w:tcPr>
          <w:p w14:paraId="2405BAB4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0.021</w:t>
            </w:r>
          </w:p>
        </w:tc>
      </w:tr>
      <w:tr w:rsidR="00FA2F8C" w:rsidRPr="00A42C39" w14:paraId="30FCFA51" w14:textId="77777777" w:rsidTr="00FA2F8C">
        <w:trPr>
          <w:trHeight w:val="169"/>
        </w:trPr>
        <w:tc>
          <w:tcPr>
            <w:tcW w:w="2638" w:type="dxa"/>
            <w:tcBorders>
              <w:top w:val="nil"/>
              <w:bottom w:val="nil"/>
            </w:tcBorders>
            <w:vAlign w:val="center"/>
          </w:tcPr>
          <w:p w14:paraId="25FED02A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PCT</w:t>
            </w:r>
          </w:p>
        </w:tc>
        <w:tc>
          <w:tcPr>
            <w:tcW w:w="1955" w:type="dxa"/>
            <w:tcBorders>
              <w:top w:val="nil"/>
              <w:bottom w:val="nil"/>
            </w:tcBorders>
            <w:vAlign w:val="center"/>
          </w:tcPr>
          <w:p w14:paraId="3B84B0E7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0.002</w:t>
            </w:r>
          </w:p>
        </w:tc>
        <w:tc>
          <w:tcPr>
            <w:tcW w:w="1254" w:type="dxa"/>
            <w:tcBorders>
              <w:top w:val="nil"/>
              <w:bottom w:val="nil"/>
            </w:tcBorders>
            <w:vAlign w:val="center"/>
          </w:tcPr>
          <w:p w14:paraId="6C8358FE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1.583</w:t>
            </w:r>
          </w:p>
        </w:tc>
        <w:tc>
          <w:tcPr>
            <w:tcW w:w="2954" w:type="dxa"/>
            <w:tcBorders>
              <w:top w:val="nil"/>
              <w:bottom w:val="nil"/>
            </w:tcBorders>
            <w:vAlign w:val="center"/>
          </w:tcPr>
          <w:p w14:paraId="05FA08A1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1.003 (0.998 – 1.007)</w:t>
            </w:r>
          </w:p>
        </w:tc>
        <w:tc>
          <w:tcPr>
            <w:tcW w:w="1546" w:type="dxa"/>
            <w:tcBorders>
              <w:top w:val="nil"/>
              <w:bottom w:val="nil"/>
            </w:tcBorders>
            <w:vAlign w:val="center"/>
          </w:tcPr>
          <w:p w14:paraId="6429C1CE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0.208</w:t>
            </w:r>
          </w:p>
        </w:tc>
      </w:tr>
      <w:tr w:rsidR="00FA2F8C" w:rsidRPr="00A42C39" w14:paraId="623D2213" w14:textId="77777777" w:rsidTr="00FA2F8C">
        <w:trPr>
          <w:trHeight w:val="169"/>
        </w:trPr>
        <w:tc>
          <w:tcPr>
            <w:tcW w:w="2638" w:type="dxa"/>
            <w:tcBorders>
              <w:top w:val="nil"/>
              <w:bottom w:val="nil"/>
            </w:tcBorders>
            <w:vAlign w:val="center"/>
          </w:tcPr>
          <w:p w14:paraId="741BC047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WBC</w:t>
            </w:r>
          </w:p>
        </w:tc>
        <w:tc>
          <w:tcPr>
            <w:tcW w:w="1955" w:type="dxa"/>
            <w:tcBorders>
              <w:top w:val="nil"/>
              <w:bottom w:val="nil"/>
            </w:tcBorders>
            <w:vAlign w:val="center"/>
          </w:tcPr>
          <w:p w14:paraId="67AC4F3D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0.037</w:t>
            </w:r>
          </w:p>
        </w:tc>
        <w:tc>
          <w:tcPr>
            <w:tcW w:w="1254" w:type="dxa"/>
            <w:tcBorders>
              <w:top w:val="nil"/>
              <w:bottom w:val="nil"/>
            </w:tcBorders>
            <w:vAlign w:val="center"/>
          </w:tcPr>
          <w:p w14:paraId="5868C348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0.329</w:t>
            </w:r>
          </w:p>
        </w:tc>
        <w:tc>
          <w:tcPr>
            <w:tcW w:w="2954" w:type="dxa"/>
            <w:tcBorders>
              <w:top w:val="nil"/>
              <w:bottom w:val="nil"/>
            </w:tcBorders>
            <w:vAlign w:val="center"/>
          </w:tcPr>
          <w:p w14:paraId="46187F1E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0.979 (0.911 – 1.052)</w:t>
            </w:r>
          </w:p>
        </w:tc>
        <w:tc>
          <w:tcPr>
            <w:tcW w:w="1546" w:type="dxa"/>
            <w:tcBorders>
              <w:top w:val="nil"/>
              <w:bottom w:val="nil"/>
            </w:tcBorders>
            <w:vAlign w:val="center"/>
          </w:tcPr>
          <w:p w14:paraId="34D17332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0.566</w:t>
            </w:r>
          </w:p>
        </w:tc>
      </w:tr>
      <w:tr w:rsidR="00FA2F8C" w:rsidRPr="00A42C39" w14:paraId="0AD3A5C1" w14:textId="77777777" w:rsidTr="00FA2F8C">
        <w:trPr>
          <w:trHeight w:val="169"/>
        </w:trPr>
        <w:tc>
          <w:tcPr>
            <w:tcW w:w="2638" w:type="dxa"/>
            <w:tcBorders>
              <w:top w:val="nil"/>
              <w:bottom w:val="nil"/>
            </w:tcBorders>
            <w:vAlign w:val="center"/>
          </w:tcPr>
          <w:p w14:paraId="5E5115BB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Neu</w:t>
            </w:r>
          </w:p>
        </w:tc>
        <w:tc>
          <w:tcPr>
            <w:tcW w:w="1955" w:type="dxa"/>
            <w:tcBorders>
              <w:top w:val="nil"/>
              <w:bottom w:val="nil"/>
            </w:tcBorders>
            <w:vAlign w:val="center"/>
          </w:tcPr>
          <w:p w14:paraId="67BB972D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0.041</w:t>
            </w:r>
          </w:p>
        </w:tc>
        <w:tc>
          <w:tcPr>
            <w:tcW w:w="1254" w:type="dxa"/>
            <w:tcBorders>
              <w:top w:val="nil"/>
              <w:bottom w:val="nil"/>
            </w:tcBorders>
            <w:vAlign w:val="center"/>
          </w:tcPr>
          <w:p w14:paraId="22A376EF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0.863</w:t>
            </w:r>
          </w:p>
        </w:tc>
        <w:tc>
          <w:tcPr>
            <w:tcW w:w="2954" w:type="dxa"/>
            <w:tcBorders>
              <w:top w:val="nil"/>
              <w:bottom w:val="nil"/>
            </w:tcBorders>
            <w:vAlign w:val="center"/>
          </w:tcPr>
          <w:p w14:paraId="741683A4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0.962 (0.888 – 1.043)</w:t>
            </w:r>
          </w:p>
        </w:tc>
        <w:tc>
          <w:tcPr>
            <w:tcW w:w="1546" w:type="dxa"/>
            <w:tcBorders>
              <w:top w:val="nil"/>
              <w:bottom w:val="nil"/>
            </w:tcBorders>
            <w:vAlign w:val="center"/>
          </w:tcPr>
          <w:p w14:paraId="1EC51C19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0.353</w:t>
            </w:r>
          </w:p>
        </w:tc>
      </w:tr>
      <w:tr w:rsidR="00FA2F8C" w:rsidRPr="00A42C39" w14:paraId="2AB11EBF" w14:textId="77777777" w:rsidTr="00FA2F8C">
        <w:trPr>
          <w:trHeight w:val="169"/>
        </w:trPr>
        <w:tc>
          <w:tcPr>
            <w:tcW w:w="2638" w:type="dxa"/>
            <w:tcBorders>
              <w:top w:val="nil"/>
              <w:bottom w:val="nil"/>
            </w:tcBorders>
            <w:vAlign w:val="center"/>
          </w:tcPr>
          <w:p w14:paraId="748A9934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PLT</w:t>
            </w:r>
          </w:p>
        </w:tc>
        <w:tc>
          <w:tcPr>
            <w:tcW w:w="1955" w:type="dxa"/>
            <w:tcBorders>
              <w:top w:val="nil"/>
              <w:bottom w:val="nil"/>
            </w:tcBorders>
            <w:vAlign w:val="center"/>
          </w:tcPr>
          <w:p w14:paraId="042453A9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0.002</w:t>
            </w:r>
          </w:p>
        </w:tc>
        <w:tc>
          <w:tcPr>
            <w:tcW w:w="1254" w:type="dxa"/>
            <w:tcBorders>
              <w:top w:val="nil"/>
              <w:bottom w:val="nil"/>
            </w:tcBorders>
            <w:vAlign w:val="center"/>
          </w:tcPr>
          <w:p w14:paraId="00AA1FF0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0.163</w:t>
            </w:r>
          </w:p>
        </w:tc>
        <w:tc>
          <w:tcPr>
            <w:tcW w:w="2954" w:type="dxa"/>
            <w:tcBorders>
              <w:top w:val="nil"/>
              <w:bottom w:val="nil"/>
            </w:tcBorders>
            <w:vAlign w:val="center"/>
          </w:tcPr>
          <w:p w14:paraId="1997EDBE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1.001 (0.997 – 1.005)</w:t>
            </w:r>
          </w:p>
        </w:tc>
        <w:tc>
          <w:tcPr>
            <w:tcW w:w="1546" w:type="dxa"/>
            <w:tcBorders>
              <w:top w:val="nil"/>
              <w:bottom w:val="nil"/>
            </w:tcBorders>
            <w:vAlign w:val="center"/>
          </w:tcPr>
          <w:p w14:paraId="7488444C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0.687</w:t>
            </w:r>
          </w:p>
        </w:tc>
      </w:tr>
      <w:tr w:rsidR="00FA2F8C" w:rsidRPr="00A42C39" w14:paraId="76B9EB4C" w14:textId="77777777" w:rsidTr="00FA2F8C">
        <w:trPr>
          <w:trHeight w:val="169"/>
        </w:trPr>
        <w:tc>
          <w:tcPr>
            <w:tcW w:w="2638" w:type="dxa"/>
            <w:tcBorders>
              <w:top w:val="nil"/>
              <w:bottom w:val="nil"/>
            </w:tcBorders>
            <w:vAlign w:val="center"/>
          </w:tcPr>
          <w:p w14:paraId="67F53C4F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Cr</w:t>
            </w:r>
          </w:p>
        </w:tc>
        <w:tc>
          <w:tcPr>
            <w:tcW w:w="1955" w:type="dxa"/>
            <w:tcBorders>
              <w:top w:val="nil"/>
              <w:bottom w:val="nil"/>
            </w:tcBorders>
            <w:vAlign w:val="center"/>
          </w:tcPr>
          <w:p w14:paraId="46178202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0.001</w:t>
            </w:r>
          </w:p>
        </w:tc>
        <w:tc>
          <w:tcPr>
            <w:tcW w:w="1254" w:type="dxa"/>
            <w:tcBorders>
              <w:top w:val="nil"/>
              <w:bottom w:val="nil"/>
            </w:tcBorders>
            <w:vAlign w:val="center"/>
          </w:tcPr>
          <w:p w14:paraId="0EE3625E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7.906</w:t>
            </w:r>
          </w:p>
        </w:tc>
        <w:tc>
          <w:tcPr>
            <w:tcW w:w="2954" w:type="dxa"/>
            <w:tcBorders>
              <w:top w:val="nil"/>
              <w:bottom w:val="nil"/>
            </w:tcBorders>
            <w:vAlign w:val="center"/>
          </w:tcPr>
          <w:p w14:paraId="4441693E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1.004(1.001 – 1.006)</w:t>
            </w:r>
          </w:p>
        </w:tc>
        <w:tc>
          <w:tcPr>
            <w:tcW w:w="1546" w:type="dxa"/>
            <w:tcBorders>
              <w:top w:val="nil"/>
              <w:bottom w:val="nil"/>
            </w:tcBorders>
            <w:vAlign w:val="center"/>
          </w:tcPr>
          <w:p w14:paraId="1C6F591A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0.005</w:t>
            </w:r>
          </w:p>
        </w:tc>
      </w:tr>
      <w:tr w:rsidR="00FA2F8C" w:rsidRPr="00A42C39" w14:paraId="5DEB1D12" w14:textId="77777777" w:rsidTr="00FA2F8C">
        <w:trPr>
          <w:trHeight w:val="169"/>
        </w:trPr>
        <w:tc>
          <w:tcPr>
            <w:tcW w:w="10347" w:type="dxa"/>
            <w:gridSpan w:val="5"/>
            <w:tcBorders>
              <w:top w:val="nil"/>
              <w:bottom w:val="nil"/>
            </w:tcBorders>
            <w:vAlign w:val="center"/>
          </w:tcPr>
          <w:p w14:paraId="5584ACEE" w14:textId="77777777" w:rsidR="00FA2F8C" w:rsidRPr="00A42C39" w:rsidRDefault="00FA2F8C" w:rsidP="00270868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Multivariate Cox models</w:t>
            </w:r>
          </w:p>
        </w:tc>
      </w:tr>
      <w:tr w:rsidR="00FA2F8C" w:rsidRPr="00A42C39" w14:paraId="6B25DB13" w14:textId="77777777" w:rsidTr="00FA2F8C">
        <w:trPr>
          <w:trHeight w:val="169"/>
        </w:trPr>
        <w:tc>
          <w:tcPr>
            <w:tcW w:w="2638" w:type="dxa"/>
            <w:tcBorders>
              <w:top w:val="nil"/>
              <w:bottom w:val="nil"/>
            </w:tcBorders>
            <w:vAlign w:val="center"/>
          </w:tcPr>
          <w:p w14:paraId="1FC729FC" w14:textId="271DD2CB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IGFBP6</w:t>
            </w:r>
          </w:p>
        </w:tc>
        <w:tc>
          <w:tcPr>
            <w:tcW w:w="1955" w:type="dxa"/>
            <w:tcBorders>
              <w:top w:val="nil"/>
              <w:bottom w:val="nil"/>
            </w:tcBorders>
            <w:vAlign w:val="center"/>
          </w:tcPr>
          <w:p w14:paraId="36A27859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0.003</w:t>
            </w:r>
          </w:p>
        </w:tc>
        <w:tc>
          <w:tcPr>
            <w:tcW w:w="1254" w:type="dxa"/>
            <w:tcBorders>
              <w:top w:val="nil"/>
              <w:bottom w:val="nil"/>
            </w:tcBorders>
            <w:vAlign w:val="center"/>
          </w:tcPr>
          <w:p w14:paraId="11EFB2F8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5.258</w:t>
            </w:r>
          </w:p>
        </w:tc>
        <w:tc>
          <w:tcPr>
            <w:tcW w:w="2954" w:type="dxa"/>
            <w:tcBorders>
              <w:top w:val="nil"/>
              <w:bottom w:val="nil"/>
            </w:tcBorders>
            <w:vAlign w:val="center"/>
          </w:tcPr>
          <w:p w14:paraId="33B19642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1.008 (1.001 – 1.015)</w:t>
            </w:r>
          </w:p>
        </w:tc>
        <w:tc>
          <w:tcPr>
            <w:tcW w:w="1546" w:type="dxa"/>
            <w:tcBorders>
              <w:top w:val="nil"/>
              <w:bottom w:val="nil"/>
            </w:tcBorders>
            <w:vAlign w:val="center"/>
          </w:tcPr>
          <w:p w14:paraId="3EDE245D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0.022</w:t>
            </w:r>
          </w:p>
        </w:tc>
      </w:tr>
      <w:tr w:rsidR="00FA2F8C" w:rsidRPr="00A42C39" w14:paraId="31F6279F" w14:textId="77777777" w:rsidTr="00FA2F8C">
        <w:trPr>
          <w:trHeight w:val="169"/>
        </w:trPr>
        <w:tc>
          <w:tcPr>
            <w:tcW w:w="2638" w:type="dxa"/>
            <w:tcBorders>
              <w:top w:val="nil"/>
            </w:tcBorders>
            <w:vAlign w:val="center"/>
          </w:tcPr>
          <w:p w14:paraId="26525932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SOFA</w:t>
            </w:r>
          </w:p>
        </w:tc>
        <w:tc>
          <w:tcPr>
            <w:tcW w:w="1955" w:type="dxa"/>
            <w:tcBorders>
              <w:top w:val="nil"/>
            </w:tcBorders>
            <w:vAlign w:val="center"/>
          </w:tcPr>
          <w:p w14:paraId="40349F37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0.196</w:t>
            </w:r>
          </w:p>
        </w:tc>
        <w:tc>
          <w:tcPr>
            <w:tcW w:w="1254" w:type="dxa"/>
            <w:tcBorders>
              <w:top w:val="nil"/>
            </w:tcBorders>
            <w:vAlign w:val="center"/>
          </w:tcPr>
          <w:p w14:paraId="3DCCE8D5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4.076</w:t>
            </w:r>
          </w:p>
        </w:tc>
        <w:tc>
          <w:tcPr>
            <w:tcW w:w="2954" w:type="dxa"/>
            <w:tcBorders>
              <w:top w:val="nil"/>
            </w:tcBorders>
            <w:vAlign w:val="center"/>
          </w:tcPr>
          <w:p w14:paraId="790D03C6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1.485 (1.012 – 2.181)</w:t>
            </w:r>
          </w:p>
        </w:tc>
        <w:tc>
          <w:tcPr>
            <w:tcW w:w="1546" w:type="dxa"/>
            <w:tcBorders>
              <w:top w:val="nil"/>
            </w:tcBorders>
            <w:vAlign w:val="center"/>
          </w:tcPr>
          <w:p w14:paraId="0356BF51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0.043</w:t>
            </w:r>
          </w:p>
        </w:tc>
      </w:tr>
      <w:tr w:rsidR="00FA2F8C" w:rsidRPr="00A42C39" w14:paraId="75263A1E" w14:textId="77777777" w:rsidTr="00FA2F8C">
        <w:trPr>
          <w:trHeight w:val="169"/>
        </w:trPr>
        <w:tc>
          <w:tcPr>
            <w:tcW w:w="2638" w:type="dxa"/>
            <w:vAlign w:val="center"/>
          </w:tcPr>
          <w:p w14:paraId="4B5AC425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CRP</w:t>
            </w:r>
          </w:p>
        </w:tc>
        <w:tc>
          <w:tcPr>
            <w:tcW w:w="1955" w:type="dxa"/>
            <w:vAlign w:val="center"/>
          </w:tcPr>
          <w:p w14:paraId="7423A0EC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0.005</w:t>
            </w:r>
          </w:p>
        </w:tc>
        <w:tc>
          <w:tcPr>
            <w:tcW w:w="1254" w:type="dxa"/>
            <w:vAlign w:val="center"/>
          </w:tcPr>
          <w:p w14:paraId="15E163A4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3.804</w:t>
            </w:r>
          </w:p>
        </w:tc>
        <w:tc>
          <w:tcPr>
            <w:tcW w:w="2954" w:type="dxa"/>
            <w:vAlign w:val="center"/>
          </w:tcPr>
          <w:p w14:paraId="02B83F42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1.011 (1.000 – 1.022)</w:t>
            </w:r>
          </w:p>
        </w:tc>
        <w:tc>
          <w:tcPr>
            <w:tcW w:w="1546" w:type="dxa"/>
            <w:vAlign w:val="center"/>
          </w:tcPr>
          <w:p w14:paraId="715F6EB0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0.051</w:t>
            </w:r>
          </w:p>
        </w:tc>
      </w:tr>
      <w:tr w:rsidR="00FA2F8C" w:rsidRPr="00A42C39" w14:paraId="18C1DF6D" w14:textId="77777777" w:rsidTr="00B355B7">
        <w:trPr>
          <w:trHeight w:val="169"/>
        </w:trPr>
        <w:tc>
          <w:tcPr>
            <w:tcW w:w="2638" w:type="dxa"/>
            <w:tcBorders>
              <w:bottom w:val="nil"/>
            </w:tcBorders>
            <w:vAlign w:val="center"/>
          </w:tcPr>
          <w:p w14:paraId="56907C1F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PCT</w:t>
            </w:r>
          </w:p>
        </w:tc>
        <w:tc>
          <w:tcPr>
            <w:tcW w:w="1955" w:type="dxa"/>
            <w:tcBorders>
              <w:bottom w:val="nil"/>
            </w:tcBorders>
            <w:vAlign w:val="center"/>
          </w:tcPr>
          <w:p w14:paraId="7FF68866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0.004</w:t>
            </w:r>
          </w:p>
        </w:tc>
        <w:tc>
          <w:tcPr>
            <w:tcW w:w="1254" w:type="dxa"/>
            <w:tcBorders>
              <w:bottom w:val="nil"/>
            </w:tcBorders>
            <w:vAlign w:val="center"/>
          </w:tcPr>
          <w:p w14:paraId="2FDBBAC6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1.934</w:t>
            </w:r>
          </w:p>
        </w:tc>
        <w:tc>
          <w:tcPr>
            <w:tcW w:w="2954" w:type="dxa"/>
            <w:tcBorders>
              <w:bottom w:val="nil"/>
            </w:tcBorders>
            <w:vAlign w:val="center"/>
          </w:tcPr>
          <w:p w14:paraId="1B991260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0.995 (0.988 – 1.002)</w:t>
            </w:r>
          </w:p>
        </w:tc>
        <w:tc>
          <w:tcPr>
            <w:tcW w:w="1546" w:type="dxa"/>
            <w:tcBorders>
              <w:bottom w:val="nil"/>
            </w:tcBorders>
            <w:vAlign w:val="center"/>
          </w:tcPr>
          <w:p w14:paraId="5A62BB8C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0.164</w:t>
            </w:r>
          </w:p>
        </w:tc>
      </w:tr>
      <w:tr w:rsidR="00FA2F8C" w:rsidRPr="00A42C39" w14:paraId="39BD4DE0" w14:textId="77777777" w:rsidTr="00B355B7">
        <w:trPr>
          <w:trHeight w:val="169"/>
        </w:trPr>
        <w:tc>
          <w:tcPr>
            <w:tcW w:w="2638" w:type="dxa"/>
            <w:tcBorders>
              <w:top w:val="nil"/>
              <w:bottom w:val="nil"/>
            </w:tcBorders>
            <w:vAlign w:val="center"/>
          </w:tcPr>
          <w:p w14:paraId="60A50BD9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WBC</w:t>
            </w:r>
          </w:p>
        </w:tc>
        <w:tc>
          <w:tcPr>
            <w:tcW w:w="1955" w:type="dxa"/>
            <w:tcBorders>
              <w:top w:val="nil"/>
              <w:bottom w:val="nil"/>
            </w:tcBorders>
            <w:vAlign w:val="center"/>
          </w:tcPr>
          <w:p w14:paraId="36C466F7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0.158</w:t>
            </w:r>
          </w:p>
        </w:tc>
        <w:tc>
          <w:tcPr>
            <w:tcW w:w="1254" w:type="dxa"/>
            <w:tcBorders>
              <w:top w:val="nil"/>
              <w:bottom w:val="nil"/>
            </w:tcBorders>
            <w:vAlign w:val="center"/>
          </w:tcPr>
          <w:p w14:paraId="27AED11F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0.312</w:t>
            </w:r>
          </w:p>
        </w:tc>
        <w:tc>
          <w:tcPr>
            <w:tcW w:w="2954" w:type="dxa"/>
            <w:tcBorders>
              <w:top w:val="nil"/>
              <w:bottom w:val="nil"/>
            </w:tcBorders>
            <w:vAlign w:val="center"/>
          </w:tcPr>
          <w:p w14:paraId="78995F5C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0.915 (0.671 – 1.248)</w:t>
            </w:r>
          </w:p>
        </w:tc>
        <w:tc>
          <w:tcPr>
            <w:tcW w:w="1546" w:type="dxa"/>
            <w:tcBorders>
              <w:top w:val="nil"/>
              <w:bottom w:val="nil"/>
            </w:tcBorders>
            <w:vAlign w:val="center"/>
          </w:tcPr>
          <w:p w14:paraId="2EEC491B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0.577</w:t>
            </w:r>
          </w:p>
        </w:tc>
      </w:tr>
      <w:tr w:rsidR="00FA2F8C" w:rsidRPr="00A42C39" w14:paraId="47171725" w14:textId="77777777" w:rsidTr="00B355B7">
        <w:trPr>
          <w:trHeight w:val="169"/>
        </w:trPr>
        <w:tc>
          <w:tcPr>
            <w:tcW w:w="2638" w:type="dxa"/>
            <w:tcBorders>
              <w:top w:val="nil"/>
              <w:bottom w:val="nil"/>
            </w:tcBorders>
            <w:vAlign w:val="center"/>
          </w:tcPr>
          <w:p w14:paraId="2E6165A4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Neu</w:t>
            </w:r>
          </w:p>
        </w:tc>
        <w:tc>
          <w:tcPr>
            <w:tcW w:w="1955" w:type="dxa"/>
            <w:tcBorders>
              <w:top w:val="nil"/>
              <w:bottom w:val="nil"/>
            </w:tcBorders>
            <w:vAlign w:val="center"/>
          </w:tcPr>
          <w:p w14:paraId="69850131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0.168</w:t>
            </w:r>
          </w:p>
        </w:tc>
        <w:tc>
          <w:tcPr>
            <w:tcW w:w="1254" w:type="dxa"/>
            <w:tcBorders>
              <w:top w:val="nil"/>
              <w:bottom w:val="nil"/>
            </w:tcBorders>
            <w:vAlign w:val="center"/>
          </w:tcPr>
          <w:p w14:paraId="2E8BB2FB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0.052</w:t>
            </w:r>
          </w:p>
        </w:tc>
        <w:tc>
          <w:tcPr>
            <w:tcW w:w="2954" w:type="dxa"/>
            <w:tcBorders>
              <w:top w:val="nil"/>
              <w:bottom w:val="nil"/>
            </w:tcBorders>
            <w:vAlign w:val="center"/>
          </w:tcPr>
          <w:p w14:paraId="405E1C87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0.963 (0.693 – 1.337)</w:t>
            </w:r>
          </w:p>
        </w:tc>
        <w:tc>
          <w:tcPr>
            <w:tcW w:w="1546" w:type="dxa"/>
            <w:tcBorders>
              <w:top w:val="nil"/>
              <w:bottom w:val="nil"/>
            </w:tcBorders>
            <w:vAlign w:val="center"/>
          </w:tcPr>
          <w:p w14:paraId="75793C9C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0.820</w:t>
            </w:r>
          </w:p>
        </w:tc>
      </w:tr>
      <w:tr w:rsidR="00FA2F8C" w:rsidRPr="00A42C39" w14:paraId="1CD1173B" w14:textId="77777777" w:rsidTr="00B355B7">
        <w:trPr>
          <w:trHeight w:val="169"/>
        </w:trPr>
        <w:tc>
          <w:tcPr>
            <w:tcW w:w="2638" w:type="dxa"/>
            <w:tcBorders>
              <w:top w:val="nil"/>
            </w:tcBorders>
            <w:vAlign w:val="center"/>
          </w:tcPr>
          <w:p w14:paraId="5BDFC4A0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PLT</w:t>
            </w:r>
          </w:p>
        </w:tc>
        <w:tc>
          <w:tcPr>
            <w:tcW w:w="1955" w:type="dxa"/>
            <w:tcBorders>
              <w:top w:val="nil"/>
            </w:tcBorders>
            <w:vAlign w:val="center"/>
          </w:tcPr>
          <w:p w14:paraId="32871454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0.003</w:t>
            </w:r>
          </w:p>
        </w:tc>
        <w:tc>
          <w:tcPr>
            <w:tcW w:w="1254" w:type="dxa"/>
            <w:tcBorders>
              <w:top w:val="nil"/>
            </w:tcBorders>
            <w:vAlign w:val="center"/>
          </w:tcPr>
          <w:p w14:paraId="0323AB11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0.144</w:t>
            </w:r>
          </w:p>
        </w:tc>
        <w:tc>
          <w:tcPr>
            <w:tcW w:w="2954" w:type="dxa"/>
            <w:tcBorders>
              <w:top w:val="nil"/>
            </w:tcBorders>
            <w:vAlign w:val="center"/>
          </w:tcPr>
          <w:p w14:paraId="0A6668C5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0.999 (0.994 – 1.004)</w:t>
            </w:r>
          </w:p>
        </w:tc>
        <w:tc>
          <w:tcPr>
            <w:tcW w:w="1546" w:type="dxa"/>
            <w:tcBorders>
              <w:top w:val="nil"/>
            </w:tcBorders>
            <w:vAlign w:val="center"/>
          </w:tcPr>
          <w:p w14:paraId="15CE0CE3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0.705</w:t>
            </w:r>
          </w:p>
        </w:tc>
      </w:tr>
      <w:tr w:rsidR="00FA2F8C" w:rsidRPr="00A42C39" w14:paraId="7D0536DD" w14:textId="77777777" w:rsidTr="00FA2F8C">
        <w:trPr>
          <w:trHeight w:val="169"/>
        </w:trPr>
        <w:tc>
          <w:tcPr>
            <w:tcW w:w="2638" w:type="dxa"/>
            <w:tcBorders>
              <w:bottom w:val="single" w:sz="8" w:space="0" w:color="auto"/>
            </w:tcBorders>
            <w:vAlign w:val="center"/>
          </w:tcPr>
          <w:p w14:paraId="1C74F48F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Cr</w:t>
            </w:r>
          </w:p>
        </w:tc>
        <w:tc>
          <w:tcPr>
            <w:tcW w:w="1955" w:type="dxa"/>
            <w:tcBorders>
              <w:bottom w:val="single" w:sz="8" w:space="0" w:color="auto"/>
            </w:tcBorders>
            <w:vAlign w:val="center"/>
          </w:tcPr>
          <w:p w14:paraId="4DD6E408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0.002</w:t>
            </w:r>
          </w:p>
        </w:tc>
        <w:tc>
          <w:tcPr>
            <w:tcW w:w="1254" w:type="dxa"/>
            <w:tcBorders>
              <w:bottom w:val="single" w:sz="8" w:space="0" w:color="auto"/>
            </w:tcBorders>
            <w:vAlign w:val="center"/>
          </w:tcPr>
          <w:p w14:paraId="47F6F371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2.521</w:t>
            </w:r>
          </w:p>
        </w:tc>
        <w:tc>
          <w:tcPr>
            <w:tcW w:w="2954" w:type="dxa"/>
            <w:tcBorders>
              <w:bottom w:val="single" w:sz="8" w:space="0" w:color="auto"/>
            </w:tcBorders>
            <w:vAlign w:val="center"/>
          </w:tcPr>
          <w:p w14:paraId="67E600D4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1.003 (0.999 – 1.008)</w:t>
            </w:r>
          </w:p>
        </w:tc>
        <w:tc>
          <w:tcPr>
            <w:tcW w:w="1546" w:type="dxa"/>
            <w:tcBorders>
              <w:bottom w:val="single" w:sz="8" w:space="0" w:color="auto"/>
            </w:tcBorders>
            <w:vAlign w:val="center"/>
          </w:tcPr>
          <w:p w14:paraId="7DBAA97E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0.112</w:t>
            </w:r>
          </w:p>
        </w:tc>
      </w:tr>
    </w:tbl>
    <w:bookmarkEnd w:id="0"/>
    <w:p w14:paraId="21393674" w14:textId="21CB2174" w:rsidR="00560026" w:rsidRPr="00A42C39" w:rsidRDefault="00FA2F8C" w:rsidP="00560026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A42C39">
        <w:rPr>
          <w:rFonts w:ascii="Times New Roman" w:hAnsi="Times New Roman" w:cs="Times New Roman"/>
          <w:sz w:val="21"/>
          <w:szCs w:val="21"/>
        </w:rPr>
        <w:t xml:space="preserve">Boldface value indicate significance at </w:t>
      </w:r>
      <w:r w:rsidRPr="00A42C39">
        <w:rPr>
          <w:rFonts w:ascii="Times New Roman" w:hAnsi="Times New Roman" w:cs="Times New Roman"/>
          <w:i/>
          <w:iCs/>
          <w:sz w:val="21"/>
          <w:szCs w:val="21"/>
        </w:rPr>
        <w:t>P</w:t>
      </w:r>
      <w:r w:rsidRPr="00A42C39">
        <w:rPr>
          <w:rFonts w:ascii="Times New Roman" w:hAnsi="Times New Roman" w:cs="Times New Roman"/>
          <w:sz w:val="21"/>
          <w:szCs w:val="21"/>
        </w:rPr>
        <w:t>&lt;0.05. IQR, interquartile range; CI, confidence interval.</w:t>
      </w:r>
    </w:p>
    <w:p w14:paraId="78AD6C27" w14:textId="77777777" w:rsidR="00560026" w:rsidRPr="00A42C39" w:rsidRDefault="00560026" w:rsidP="00560026">
      <w:pPr>
        <w:spacing w:after="120" w:line="240" w:lineRule="auto"/>
        <w:rPr>
          <w:rFonts w:ascii="Times New Roman" w:hAnsi="Times New Roman" w:cs="Times New Roman"/>
          <w:b/>
          <w:bCs/>
          <w:sz w:val="24"/>
        </w:rPr>
      </w:pPr>
    </w:p>
    <w:p w14:paraId="1A876B39" w14:textId="50483BB2" w:rsidR="00560026" w:rsidRPr="00A42C39" w:rsidRDefault="00560026" w:rsidP="00560026">
      <w:pPr>
        <w:spacing w:after="12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A42C39">
        <w:rPr>
          <w:rFonts w:ascii="Times New Roman" w:hAnsi="Times New Roman" w:cs="Times New Roman"/>
          <w:b/>
          <w:bCs/>
          <w:sz w:val="21"/>
          <w:szCs w:val="21"/>
        </w:rPr>
        <w:t xml:space="preserve">Supplemental Table 6. </w:t>
      </w:r>
      <w:r w:rsidR="00FA2F8C" w:rsidRPr="00A42C39">
        <w:rPr>
          <w:rFonts w:ascii="Times New Roman" w:hAnsi="Times New Roman" w:cs="Times New Roman"/>
          <w:b/>
          <w:bCs/>
          <w:sz w:val="21"/>
          <w:szCs w:val="21"/>
        </w:rPr>
        <w:t>Association between admission concentrations of serum IGFBP6 and 28-day mortality in the validation cohort of adults with sepsis.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1554"/>
        <w:gridCol w:w="1055"/>
        <w:gridCol w:w="2316"/>
        <w:gridCol w:w="1291"/>
      </w:tblGrid>
      <w:tr w:rsidR="00FA2F8C" w:rsidRPr="00A42C39" w14:paraId="59076CCC" w14:textId="77777777" w:rsidTr="00D07659">
        <w:trPr>
          <w:trHeight w:val="20"/>
        </w:trPr>
        <w:tc>
          <w:tcPr>
            <w:tcW w:w="261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B8B3E5C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Parameters</w:t>
            </w:r>
          </w:p>
        </w:tc>
        <w:tc>
          <w:tcPr>
            <w:tcW w:w="18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7E41F98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Standard error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59CF1B3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Wald</w:t>
            </w:r>
          </w:p>
        </w:tc>
        <w:tc>
          <w:tcPr>
            <w:tcW w:w="31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0F10D96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IQR Hazard Ratio (95% CI)</w:t>
            </w:r>
          </w:p>
        </w:tc>
        <w:tc>
          <w:tcPr>
            <w:tcW w:w="149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AA2F7C0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value</w:t>
            </w:r>
          </w:p>
        </w:tc>
      </w:tr>
      <w:tr w:rsidR="00FA2F8C" w:rsidRPr="00A42C39" w14:paraId="61016B9A" w14:textId="77777777" w:rsidTr="00D07659">
        <w:trPr>
          <w:trHeight w:val="20"/>
        </w:trPr>
        <w:tc>
          <w:tcPr>
            <w:tcW w:w="10351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0CE5A541" w14:textId="77777777" w:rsidR="00FA2F8C" w:rsidRPr="00A42C39" w:rsidRDefault="00FA2F8C" w:rsidP="00270868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Univariate Cox models</w:t>
            </w:r>
          </w:p>
        </w:tc>
      </w:tr>
      <w:tr w:rsidR="00FA2F8C" w:rsidRPr="00A42C39" w14:paraId="1DE6A01C" w14:textId="77777777" w:rsidTr="00D07659">
        <w:trPr>
          <w:trHeight w:val="20"/>
        </w:trPr>
        <w:tc>
          <w:tcPr>
            <w:tcW w:w="2616" w:type="dxa"/>
            <w:tcBorders>
              <w:top w:val="nil"/>
              <w:bottom w:val="nil"/>
            </w:tcBorders>
            <w:vAlign w:val="center"/>
          </w:tcPr>
          <w:p w14:paraId="0E89ED9B" w14:textId="7E270A41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IGFBP6</w:t>
            </w:r>
          </w:p>
        </w:tc>
        <w:tc>
          <w:tcPr>
            <w:tcW w:w="1884" w:type="dxa"/>
            <w:tcBorders>
              <w:top w:val="nil"/>
              <w:bottom w:val="nil"/>
            </w:tcBorders>
            <w:vAlign w:val="center"/>
          </w:tcPr>
          <w:p w14:paraId="5C6D140C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0.002</w:t>
            </w:r>
          </w:p>
        </w:tc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14:paraId="5FA6E7CD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45.865</w:t>
            </w:r>
          </w:p>
        </w:tc>
        <w:tc>
          <w:tcPr>
            <w:tcW w:w="3150" w:type="dxa"/>
            <w:tcBorders>
              <w:top w:val="nil"/>
              <w:bottom w:val="nil"/>
            </w:tcBorders>
            <w:vAlign w:val="center"/>
          </w:tcPr>
          <w:p w14:paraId="21177C57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1.011 (1.008 – 1.015)</w:t>
            </w:r>
          </w:p>
        </w:tc>
        <w:tc>
          <w:tcPr>
            <w:tcW w:w="1499" w:type="dxa"/>
            <w:tcBorders>
              <w:top w:val="nil"/>
              <w:bottom w:val="nil"/>
            </w:tcBorders>
            <w:vAlign w:val="center"/>
          </w:tcPr>
          <w:p w14:paraId="1D09D96B" w14:textId="549388F9" w:rsidR="00FA2F8C" w:rsidRPr="00A42C39" w:rsidRDefault="00D07659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&lt;0.0001</w:t>
            </w:r>
          </w:p>
        </w:tc>
      </w:tr>
      <w:tr w:rsidR="00FA2F8C" w:rsidRPr="00A42C39" w14:paraId="13A4685E" w14:textId="77777777" w:rsidTr="00D07659">
        <w:trPr>
          <w:trHeight w:val="20"/>
        </w:trPr>
        <w:tc>
          <w:tcPr>
            <w:tcW w:w="2616" w:type="dxa"/>
            <w:tcBorders>
              <w:top w:val="nil"/>
              <w:bottom w:val="nil"/>
            </w:tcBorders>
            <w:vAlign w:val="center"/>
          </w:tcPr>
          <w:p w14:paraId="33991B87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SOFA</w:t>
            </w:r>
          </w:p>
        </w:tc>
        <w:tc>
          <w:tcPr>
            <w:tcW w:w="1884" w:type="dxa"/>
            <w:tcBorders>
              <w:top w:val="nil"/>
              <w:bottom w:val="nil"/>
            </w:tcBorders>
            <w:vAlign w:val="center"/>
          </w:tcPr>
          <w:p w14:paraId="13C1DD37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0.035</w:t>
            </w:r>
          </w:p>
        </w:tc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14:paraId="0F505249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33.869</w:t>
            </w:r>
          </w:p>
        </w:tc>
        <w:tc>
          <w:tcPr>
            <w:tcW w:w="3150" w:type="dxa"/>
            <w:tcBorders>
              <w:top w:val="nil"/>
              <w:bottom w:val="nil"/>
            </w:tcBorders>
            <w:vAlign w:val="center"/>
          </w:tcPr>
          <w:p w14:paraId="1771830E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1.229 (1.146 – 1.317)</w:t>
            </w:r>
          </w:p>
        </w:tc>
        <w:tc>
          <w:tcPr>
            <w:tcW w:w="1499" w:type="dxa"/>
            <w:tcBorders>
              <w:top w:val="nil"/>
              <w:bottom w:val="nil"/>
            </w:tcBorders>
            <w:vAlign w:val="center"/>
          </w:tcPr>
          <w:p w14:paraId="78BD5CF7" w14:textId="423AE47C" w:rsidR="00FA2F8C" w:rsidRPr="00A42C39" w:rsidRDefault="00D07659" w:rsidP="002708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&lt;0.0001</w:t>
            </w:r>
          </w:p>
        </w:tc>
      </w:tr>
      <w:tr w:rsidR="00FA2F8C" w:rsidRPr="00A42C39" w14:paraId="4E9BDCCC" w14:textId="77777777" w:rsidTr="00D07659">
        <w:trPr>
          <w:trHeight w:val="20"/>
        </w:trPr>
        <w:tc>
          <w:tcPr>
            <w:tcW w:w="2616" w:type="dxa"/>
            <w:tcBorders>
              <w:top w:val="nil"/>
              <w:bottom w:val="nil"/>
            </w:tcBorders>
            <w:vAlign w:val="center"/>
          </w:tcPr>
          <w:p w14:paraId="2544A2B6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 xml:space="preserve">APACHE </w:t>
            </w:r>
            <w:r w:rsidRPr="00A42C39">
              <w:rPr>
                <w:rFonts w:ascii="Times New Roman" w:eastAsia="宋体" w:hAnsi="Times New Roman" w:cs="Times New Roman"/>
                <w:szCs w:val="21"/>
              </w:rPr>
              <w:t>Ⅱ</w:t>
            </w:r>
          </w:p>
        </w:tc>
        <w:tc>
          <w:tcPr>
            <w:tcW w:w="1884" w:type="dxa"/>
            <w:tcBorders>
              <w:top w:val="nil"/>
              <w:bottom w:val="nil"/>
            </w:tcBorders>
            <w:vAlign w:val="center"/>
          </w:tcPr>
          <w:p w14:paraId="5522DB4F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0.014</w:t>
            </w:r>
          </w:p>
        </w:tc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14:paraId="35445292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26.627</w:t>
            </w:r>
          </w:p>
        </w:tc>
        <w:tc>
          <w:tcPr>
            <w:tcW w:w="3150" w:type="dxa"/>
            <w:tcBorders>
              <w:top w:val="nil"/>
              <w:bottom w:val="nil"/>
            </w:tcBorders>
            <w:vAlign w:val="center"/>
          </w:tcPr>
          <w:p w14:paraId="192081F5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1.075 (1.046 – 1.105)</w:t>
            </w:r>
          </w:p>
        </w:tc>
        <w:tc>
          <w:tcPr>
            <w:tcW w:w="1499" w:type="dxa"/>
            <w:tcBorders>
              <w:top w:val="nil"/>
              <w:bottom w:val="nil"/>
            </w:tcBorders>
            <w:vAlign w:val="center"/>
          </w:tcPr>
          <w:p w14:paraId="0F266275" w14:textId="5984937D" w:rsidR="00FA2F8C" w:rsidRPr="00A42C39" w:rsidRDefault="00D07659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&lt;0.0001</w:t>
            </w:r>
          </w:p>
        </w:tc>
      </w:tr>
      <w:tr w:rsidR="00FA2F8C" w:rsidRPr="00A42C39" w14:paraId="66B3EB8D" w14:textId="77777777" w:rsidTr="00D07659">
        <w:trPr>
          <w:trHeight w:val="20"/>
        </w:trPr>
        <w:tc>
          <w:tcPr>
            <w:tcW w:w="2616" w:type="dxa"/>
            <w:tcBorders>
              <w:top w:val="nil"/>
              <w:bottom w:val="nil"/>
            </w:tcBorders>
            <w:vAlign w:val="center"/>
          </w:tcPr>
          <w:p w14:paraId="4C726416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WBC</w:t>
            </w:r>
          </w:p>
        </w:tc>
        <w:tc>
          <w:tcPr>
            <w:tcW w:w="1884" w:type="dxa"/>
            <w:tcBorders>
              <w:top w:val="nil"/>
              <w:bottom w:val="nil"/>
            </w:tcBorders>
            <w:vAlign w:val="center"/>
          </w:tcPr>
          <w:p w14:paraId="5B7681FF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0.021</w:t>
            </w:r>
          </w:p>
        </w:tc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14:paraId="6C6603F4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0.517</w:t>
            </w:r>
          </w:p>
        </w:tc>
        <w:tc>
          <w:tcPr>
            <w:tcW w:w="3150" w:type="dxa"/>
            <w:tcBorders>
              <w:top w:val="nil"/>
              <w:bottom w:val="nil"/>
            </w:tcBorders>
            <w:vAlign w:val="center"/>
          </w:tcPr>
          <w:p w14:paraId="20B28C32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1.016 (0.974 – 1.059)</w:t>
            </w:r>
          </w:p>
        </w:tc>
        <w:tc>
          <w:tcPr>
            <w:tcW w:w="1499" w:type="dxa"/>
            <w:tcBorders>
              <w:top w:val="nil"/>
              <w:bottom w:val="nil"/>
            </w:tcBorders>
            <w:vAlign w:val="center"/>
          </w:tcPr>
          <w:p w14:paraId="7CB92B02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0.472</w:t>
            </w:r>
          </w:p>
        </w:tc>
      </w:tr>
      <w:tr w:rsidR="00FA2F8C" w:rsidRPr="00A42C39" w14:paraId="47213787" w14:textId="77777777" w:rsidTr="00D07659">
        <w:trPr>
          <w:trHeight w:val="20"/>
        </w:trPr>
        <w:tc>
          <w:tcPr>
            <w:tcW w:w="2616" w:type="dxa"/>
            <w:tcBorders>
              <w:top w:val="nil"/>
              <w:bottom w:val="nil"/>
            </w:tcBorders>
            <w:vAlign w:val="center"/>
          </w:tcPr>
          <w:p w14:paraId="1F607BEE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CRP</w:t>
            </w:r>
          </w:p>
        </w:tc>
        <w:tc>
          <w:tcPr>
            <w:tcW w:w="1884" w:type="dxa"/>
            <w:tcBorders>
              <w:top w:val="nil"/>
              <w:bottom w:val="nil"/>
            </w:tcBorders>
            <w:vAlign w:val="center"/>
          </w:tcPr>
          <w:p w14:paraId="537F2F07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0.002</w:t>
            </w:r>
          </w:p>
        </w:tc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14:paraId="513C0A04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4.654</w:t>
            </w:r>
          </w:p>
        </w:tc>
        <w:tc>
          <w:tcPr>
            <w:tcW w:w="3150" w:type="dxa"/>
            <w:tcBorders>
              <w:top w:val="nil"/>
              <w:bottom w:val="nil"/>
            </w:tcBorders>
            <w:vAlign w:val="center"/>
          </w:tcPr>
          <w:p w14:paraId="07591991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1.004 (1.000 – 1.007)</w:t>
            </w:r>
          </w:p>
        </w:tc>
        <w:tc>
          <w:tcPr>
            <w:tcW w:w="1499" w:type="dxa"/>
            <w:tcBorders>
              <w:top w:val="nil"/>
              <w:bottom w:val="nil"/>
            </w:tcBorders>
            <w:vAlign w:val="center"/>
          </w:tcPr>
          <w:p w14:paraId="0036888D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0.031</w:t>
            </w:r>
          </w:p>
        </w:tc>
      </w:tr>
      <w:tr w:rsidR="00FA2F8C" w:rsidRPr="00A42C39" w14:paraId="186C21EB" w14:textId="77777777" w:rsidTr="00D07659">
        <w:trPr>
          <w:trHeight w:val="20"/>
        </w:trPr>
        <w:tc>
          <w:tcPr>
            <w:tcW w:w="2616" w:type="dxa"/>
            <w:tcBorders>
              <w:top w:val="nil"/>
              <w:bottom w:val="nil"/>
            </w:tcBorders>
            <w:vAlign w:val="center"/>
          </w:tcPr>
          <w:p w14:paraId="605C199F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PCT</w:t>
            </w:r>
          </w:p>
        </w:tc>
        <w:tc>
          <w:tcPr>
            <w:tcW w:w="1884" w:type="dxa"/>
            <w:tcBorders>
              <w:top w:val="nil"/>
              <w:bottom w:val="nil"/>
            </w:tcBorders>
            <w:vAlign w:val="center"/>
          </w:tcPr>
          <w:p w14:paraId="484FE059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0.005</w:t>
            </w:r>
          </w:p>
        </w:tc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14:paraId="3B5E8C47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2.849</w:t>
            </w:r>
          </w:p>
        </w:tc>
        <w:tc>
          <w:tcPr>
            <w:tcW w:w="3150" w:type="dxa"/>
            <w:tcBorders>
              <w:top w:val="nil"/>
              <w:bottom w:val="nil"/>
            </w:tcBorders>
            <w:vAlign w:val="center"/>
          </w:tcPr>
          <w:p w14:paraId="35384062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1.009 (0.999 – 1.019)</w:t>
            </w:r>
          </w:p>
        </w:tc>
        <w:tc>
          <w:tcPr>
            <w:tcW w:w="1499" w:type="dxa"/>
            <w:tcBorders>
              <w:top w:val="nil"/>
              <w:bottom w:val="nil"/>
            </w:tcBorders>
            <w:vAlign w:val="center"/>
          </w:tcPr>
          <w:p w14:paraId="4A0AB91B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0.091</w:t>
            </w:r>
          </w:p>
        </w:tc>
      </w:tr>
      <w:tr w:rsidR="00FA2F8C" w:rsidRPr="00A42C39" w14:paraId="27235171" w14:textId="77777777" w:rsidTr="00D07659">
        <w:trPr>
          <w:trHeight w:val="20"/>
        </w:trPr>
        <w:tc>
          <w:tcPr>
            <w:tcW w:w="2616" w:type="dxa"/>
            <w:tcBorders>
              <w:top w:val="nil"/>
              <w:bottom w:val="nil"/>
            </w:tcBorders>
            <w:vAlign w:val="center"/>
          </w:tcPr>
          <w:p w14:paraId="075DF770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Neu</w:t>
            </w:r>
          </w:p>
        </w:tc>
        <w:tc>
          <w:tcPr>
            <w:tcW w:w="1884" w:type="dxa"/>
            <w:tcBorders>
              <w:top w:val="nil"/>
              <w:bottom w:val="nil"/>
            </w:tcBorders>
            <w:vAlign w:val="center"/>
          </w:tcPr>
          <w:p w14:paraId="3AEA269B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0.010</w:t>
            </w:r>
          </w:p>
        </w:tc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14:paraId="43D7D483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0.960</w:t>
            </w:r>
          </w:p>
        </w:tc>
        <w:tc>
          <w:tcPr>
            <w:tcW w:w="3150" w:type="dxa"/>
            <w:tcBorders>
              <w:top w:val="nil"/>
              <w:bottom w:val="nil"/>
            </w:tcBorders>
            <w:vAlign w:val="center"/>
          </w:tcPr>
          <w:p w14:paraId="4A007503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1.010 (0.991 – 1.029)</w:t>
            </w:r>
          </w:p>
        </w:tc>
        <w:tc>
          <w:tcPr>
            <w:tcW w:w="1499" w:type="dxa"/>
            <w:tcBorders>
              <w:top w:val="nil"/>
              <w:bottom w:val="nil"/>
            </w:tcBorders>
            <w:vAlign w:val="center"/>
          </w:tcPr>
          <w:p w14:paraId="0E95E29D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0.327</w:t>
            </w:r>
          </w:p>
        </w:tc>
      </w:tr>
      <w:tr w:rsidR="00FA2F8C" w:rsidRPr="00A42C39" w14:paraId="196CA937" w14:textId="77777777" w:rsidTr="00D07659">
        <w:trPr>
          <w:trHeight w:val="20"/>
        </w:trPr>
        <w:tc>
          <w:tcPr>
            <w:tcW w:w="10351" w:type="dxa"/>
            <w:gridSpan w:val="5"/>
            <w:tcBorders>
              <w:top w:val="nil"/>
              <w:bottom w:val="nil"/>
            </w:tcBorders>
            <w:vAlign w:val="center"/>
          </w:tcPr>
          <w:p w14:paraId="10F81C91" w14:textId="77777777" w:rsidR="00FA2F8C" w:rsidRPr="00A42C39" w:rsidRDefault="00FA2F8C" w:rsidP="00270868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Multivariate Cox models</w:t>
            </w:r>
          </w:p>
        </w:tc>
      </w:tr>
      <w:tr w:rsidR="00FA2F8C" w:rsidRPr="00A42C39" w14:paraId="38D44582" w14:textId="77777777" w:rsidTr="00D07659">
        <w:trPr>
          <w:trHeight w:val="20"/>
        </w:trPr>
        <w:tc>
          <w:tcPr>
            <w:tcW w:w="2616" w:type="dxa"/>
            <w:tcBorders>
              <w:top w:val="nil"/>
              <w:bottom w:val="nil"/>
            </w:tcBorders>
            <w:vAlign w:val="center"/>
          </w:tcPr>
          <w:p w14:paraId="78A461D8" w14:textId="22C17E99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IGFBP6</w:t>
            </w:r>
          </w:p>
        </w:tc>
        <w:tc>
          <w:tcPr>
            <w:tcW w:w="1884" w:type="dxa"/>
            <w:tcBorders>
              <w:top w:val="nil"/>
              <w:bottom w:val="nil"/>
            </w:tcBorders>
            <w:vAlign w:val="center"/>
          </w:tcPr>
          <w:p w14:paraId="554A8484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0.002</w:t>
            </w:r>
          </w:p>
        </w:tc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14:paraId="26CAAF45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17.8</w:t>
            </w:r>
          </w:p>
        </w:tc>
        <w:tc>
          <w:tcPr>
            <w:tcW w:w="3150" w:type="dxa"/>
            <w:tcBorders>
              <w:top w:val="nil"/>
              <w:bottom w:val="nil"/>
            </w:tcBorders>
            <w:vAlign w:val="center"/>
          </w:tcPr>
          <w:p w14:paraId="48B2B272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1.010 (1.006 – 1.015)</w:t>
            </w:r>
          </w:p>
        </w:tc>
        <w:tc>
          <w:tcPr>
            <w:tcW w:w="1499" w:type="dxa"/>
            <w:tcBorders>
              <w:top w:val="nil"/>
              <w:bottom w:val="nil"/>
            </w:tcBorders>
            <w:vAlign w:val="center"/>
          </w:tcPr>
          <w:p w14:paraId="0A74AB17" w14:textId="0FC02B7E" w:rsidR="00FA2F8C" w:rsidRPr="00A42C39" w:rsidRDefault="00D07659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&lt;0.0001</w:t>
            </w:r>
          </w:p>
        </w:tc>
      </w:tr>
      <w:tr w:rsidR="00FA2F8C" w:rsidRPr="00A42C39" w14:paraId="02DE9271" w14:textId="77777777" w:rsidTr="00D07659">
        <w:trPr>
          <w:trHeight w:val="20"/>
        </w:trPr>
        <w:tc>
          <w:tcPr>
            <w:tcW w:w="2616" w:type="dxa"/>
            <w:tcBorders>
              <w:top w:val="nil"/>
            </w:tcBorders>
            <w:vAlign w:val="center"/>
          </w:tcPr>
          <w:p w14:paraId="427B4FE3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SOFA</w:t>
            </w:r>
          </w:p>
        </w:tc>
        <w:tc>
          <w:tcPr>
            <w:tcW w:w="1884" w:type="dxa"/>
            <w:tcBorders>
              <w:top w:val="nil"/>
            </w:tcBorders>
            <w:vAlign w:val="center"/>
          </w:tcPr>
          <w:p w14:paraId="0FB49222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0.045</w:t>
            </w:r>
          </w:p>
        </w:tc>
        <w:tc>
          <w:tcPr>
            <w:tcW w:w="1200" w:type="dxa"/>
            <w:tcBorders>
              <w:top w:val="nil"/>
            </w:tcBorders>
            <w:vAlign w:val="center"/>
          </w:tcPr>
          <w:p w14:paraId="1D56CD96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7.871</w:t>
            </w:r>
          </w:p>
        </w:tc>
        <w:tc>
          <w:tcPr>
            <w:tcW w:w="3150" w:type="dxa"/>
            <w:tcBorders>
              <w:top w:val="nil"/>
            </w:tcBorders>
            <w:vAlign w:val="center"/>
          </w:tcPr>
          <w:p w14:paraId="2619C5EA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1.146 (1.050 – 1.252)</w:t>
            </w:r>
          </w:p>
        </w:tc>
        <w:tc>
          <w:tcPr>
            <w:tcW w:w="1499" w:type="dxa"/>
            <w:tcBorders>
              <w:top w:val="nil"/>
            </w:tcBorders>
            <w:vAlign w:val="center"/>
          </w:tcPr>
          <w:p w14:paraId="45CA745B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0.002</w:t>
            </w:r>
          </w:p>
        </w:tc>
      </w:tr>
      <w:tr w:rsidR="00FA2F8C" w:rsidRPr="00A42C39" w14:paraId="5FA8EF25" w14:textId="77777777" w:rsidTr="00D07659">
        <w:trPr>
          <w:trHeight w:val="20"/>
        </w:trPr>
        <w:tc>
          <w:tcPr>
            <w:tcW w:w="2616" w:type="dxa"/>
            <w:vAlign w:val="center"/>
          </w:tcPr>
          <w:p w14:paraId="2FA4A230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 xml:space="preserve">APACHE </w:t>
            </w:r>
            <w:r w:rsidRPr="00A42C39">
              <w:rPr>
                <w:rFonts w:ascii="Times New Roman" w:eastAsia="宋体" w:hAnsi="Times New Roman" w:cs="Times New Roman"/>
                <w:szCs w:val="21"/>
              </w:rPr>
              <w:t>Ⅱ</w:t>
            </w:r>
          </w:p>
        </w:tc>
        <w:tc>
          <w:tcPr>
            <w:tcW w:w="1884" w:type="dxa"/>
            <w:vAlign w:val="center"/>
          </w:tcPr>
          <w:p w14:paraId="59EEDA90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0.021</w:t>
            </w:r>
          </w:p>
        </w:tc>
        <w:tc>
          <w:tcPr>
            <w:tcW w:w="1200" w:type="dxa"/>
            <w:vAlign w:val="center"/>
          </w:tcPr>
          <w:p w14:paraId="3B43AFF6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0.971</w:t>
            </w:r>
          </w:p>
        </w:tc>
        <w:tc>
          <w:tcPr>
            <w:tcW w:w="3150" w:type="dxa"/>
            <w:vAlign w:val="center"/>
          </w:tcPr>
          <w:p w14:paraId="2EC24E8E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1.021 (0.980 – 1.064)</w:t>
            </w:r>
          </w:p>
        </w:tc>
        <w:tc>
          <w:tcPr>
            <w:tcW w:w="1499" w:type="dxa"/>
            <w:vAlign w:val="center"/>
          </w:tcPr>
          <w:p w14:paraId="6F4C5D6C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0.324</w:t>
            </w:r>
          </w:p>
        </w:tc>
      </w:tr>
      <w:tr w:rsidR="00FA2F8C" w:rsidRPr="00A42C39" w14:paraId="50501B57" w14:textId="77777777" w:rsidTr="00D07659">
        <w:trPr>
          <w:trHeight w:val="20"/>
        </w:trPr>
        <w:tc>
          <w:tcPr>
            <w:tcW w:w="2616" w:type="dxa"/>
            <w:vAlign w:val="center"/>
          </w:tcPr>
          <w:p w14:paraId="6EEB4278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WBC</w:t>
            </w:r>
          </w:p>
        </w:tc>
        <w:tc>
          <w:tcPr>
            <w:tcW w:w="1884" w:type="dxa"/>
            <w:vAlign w:val="center"/>
          </w:tcPr>
          <w:p w14:paraId="5261E23D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0.021</w:t>
            </w:r>
          </w:p>
        </w:tc>
        <w:tc>
          <w:tcPr>
            <w:tcW w:w="1200" w:type="dxa"/>
            <w:vAlign w:val="center"/>
          </w:tcPr>
          <w:p w14:paraId="103126B0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0.653</w:t>
            </w:r>
          </w:p>
        </w:tc>
        <w:tc>
          <w:tcPr>
            <w:tcW w:w="3150" w:type="dxa"/>
            <w:vAlign w:val="center"/>
          </w:tcPr>
          <w:p w14:paraId="48A5F053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1.107 (0.975 – 1.060)</w:t>
            </w:r>
          </w:p>
        </w:tc>
        <w:tc>
          <w:tcPr>
            <w:tcW w:w="1499" w:type="dxa"/>
            <w:vAlign w:val="center"/>
          </w:tcPr>
          <w:p w14:paraId="21017772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0.441</w:t>
            </w:r>
          </w:p>
        </w:tc>
      </w:tr>
      <w:tr w:rsidR="00FA2F8C" w:rsidRPr="00A42C39" w14:paraId="389F99DB" w14:textId="77777777" w:rsidTr="00D07659">
        <w:trPr>
          <w:trHeight w:val="20"/>
        </w:trPr>
        <w:tc>
          <w:tcPr>
            <w:tcW w:w="2616" w:type="dxa"/>
            <w:vAlign w:val="center"/>
          </w:tcPr>
          <w:p w14:paraId="2C35CB06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CRP</w:t>
            </w:r>
          </w:p>
        </w:tc>
        <w:tc>
          <w:tcPr>
            <w:tcW w:w="1884" w:type="dxa"/>
            <w:vAlign w:val="center"/>
          </w:tcPr>
          <w:p w14:paraId="26BA66AB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0.002</w:t>
            </w:r>
          </w:p>
        </w:tc>
        <w:tc>
          <w:tcPr>
            <w:tcW w:w="1200" w:type="dxa"/>
            <w:vAlign w:val="center"/>
          </w:tcPr>
          <w:p w14:paraId="58017E85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0.182</w:t>
            </w:r>
          </w:p>
        </w:tc>
        <w:tc>
          <w:tcPr>
            <w:tcW w:w="3150" w:type="dxa"/>
            <w:vAlign w:val="center"/>
          </w:tcPr>
          <w:p w14:paraId="4C5F8A55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0.999 (0.995 – 1.003)</w:t>
            </w:r>
          </w:p>
        </w:tc>
        <w:tc>
          <w:tcPr>
            <w:tcW w:w="1499" w:type="dxa"/>
            <w:vAlign w:val="center"/>
          </w:tcPr>
          <w:p w14:paraId="084ACCCD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0.564</w:t>
            </w:r>
          </w:p>
        </w:tc>
      </w:tr>
      <w:tr w:rsidR="00FA2F8C" w:rsidRPr="00A42C39" w14:paraId="7F7B23F6" w14:textId="77777777" w:rsidTr="00D07659">
        <w:trPr>
          <w:trHeight w:val="20"/>
        </w:trPr>
        <w:tc>
          <w:tcPr>
            <w:tcW w:w="2616" w:type="dxa"/>
            <w:vAlign w:val="center"/>
          </w:tcPr>
          <w:p w14:paraId="5DDE480A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lastRenderedPageBreak/>
              <w:t>PCT</w:t>
            </w:r>
          </w:p>
        </w:tc>
        <w:tc>
          <w:tcPr>
            <w:tcW w:w="1884" w:type="dxa"/>
            <w:vAlign w:val="center"/>
          </w:tcPr>
          <w:p w14:paraId="337E8D89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0.006</w:t>
            </w:r>
          </w:p>
        </w:tc>
        <w:tc>
          <w:tcPr>
            <w:tcW w:w="1200" w:type="dxa"/>
            <w:vAlign w:val="center"/>
          </w:tcPr>
          <w:p w14:paraId="19089BCF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0.011</w:t>
            </w:r>
          </w:p>
        </w:tc>
        <w:tc>
          <w:tcPr>
            <w:tcW w:w="3150" w:type="dxa"/>
            <w:vAlign w:val="center"/>
          </w:tcPr>
          <w:p w14:paraId="7A4E2245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1.001 (0.989 – 1.013)</w:t>
            </w:r>
          </w:p>
        </w:tc>
        <w:tc>
          <w:tcPr>
            <w:tcW w:w="1499" w:type="dxa"/>
            <w:vAlign w:val="center"/>
          </w:tcPr>
          <w:p w14:paraId="2285BB9C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0.336</w:t>
            </w:r>
          </w:p>
        </w:tc>
      </w:tr>
      <w:tr w:rsidR="00FA2F8C" w:rsidRPr="00A42C39" w14:paraId="151672E9" w14:textId="77777777" w:rsidTr="00D07659">
        <w:trPr>
          <w:trHeight w:val="20"/>
        </w:trPr>
        <w:tc>
          <w:tcPr>
            <w:tcW w:w="2616" w:type="dxa"/>
            <w:tcBorders>
              <w:bottom w:val="single" w:sz="8" w:space="0" w:color="auto"/>
            </w:tcBorders>
            <w:vAlign w:val="center"/>
          </w:tcPr>
          <w:p w14:paraId="321FA1D5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Neu</w:t>
            </w:r>
          </w:p>
        </w:tc>
        <w:tc>
          <w:tcPr>
            <w:tcW w:w="1884" w:type="dxa"/>
            <w:tcBorders>
              <w:bottom w:val="single" w:sz="8" w:space="0" w:color="auto"/>
            </w:tcBorders>
            <w:vAlign w:val="center"/>
          </w:tcPr>
          <w:p w14:paraId="02903FD3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0.010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center"/>
          </w:tcPr>
          <w:p w14:paraId="72ED3427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0.547</w:t>
            </w:r>
          </w:p>
        </w:tc>
        <w:tc>
          <w:tcPr>
            <w:tcW w:w="3150" w:type="dxa"/>
            <w:tcBorders>
              <w:bottom w:val="single" w:sz="8" w:space="0" w:color="auto"/>
            </w:tcBorders>
            <w:vAlign w:val="center"/>
          </w:tcPr>
          <w:p w14:paraId="10F6A659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0.992 (0.972 – 1.011)</w:t>
            </w:r>
          </w:p>
        </w:tc>
        <w:tc>
          <w:tcPr>
            <w:tcW w:w="1499" w:type="dxa"/>
            <w:tcBorders>
              <w:bottom w:val="single" w:sz="8" w:space="0" w:color="auto"/>
            </w:tcBorders>
            <w:vAlign w:val="center"/>
          </w:tcPr>
          <w:p w14:paraId="61585735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0.392</w:t>
            </w:r>
          </w:p>
        </w:tc>
      </w:tr>
    </w:tbl>
    <w:p w14:paraId="5C2FA38B" w14:textId="188C6C99" w:rsidR="00560026" w:rsidRPr="00A42C39" w:rsidRDefault="00FA2F8C" w:rsidP="00560026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A42C39">
        <w:rPr>
          <w:rFonts w:ascii="Times New Roman" w:hAnsi="Times New Roman" w:cs="Times New Roman"/>
          <w:sz w:val="21"/>
          <w:szCs w:val="21"/>
        </w:rPr>
        <w:t xml:space="preserve">Boldface value indicate significance at </w:t>
      </w:r>
      <w:r w:rsidRPr="00A42C39">
        <w:rPr>
          <w:rFonts w:ascii="Times New Roman" w:hAnsi="Times New Roman" w:cs="Times New Roman"/>
          <w:i/>
          <w:iCs/>
          <w:sz w:val="21"/>
          <w:szCs w:val="21"/>
        </w:rPr>
        <w:t>P</w:t>
      </w:r>
      <w:r w:rsidRPr="00A42C39">
        <w:rPr>
          <w:rFonts w:ascii="Times New Roman" w:hAnsi="Times New Roman" w:cs="Times New Roman"/>
          <w:sz w:val="21"/>
          <w:szCs w:val="21"/>
        </w:rPr>
        <w:t>&lt;0.05. IQR, interquartile range; CI, confidence interval.</w:t>
      </w:r>
    </w:p>
    <w:p w14:paraId="2479D148" w14:textId="77777777" w:rsidR="00560026" w:rsidRPr="00A42C39" w:rsidRDefault="00560026" w:rsidP="00560026">
      <w:pPr>
        <w:spacing w:after="120" w:line="240" w:lineRule="auto"/>
        <w:rPr>
          <w:rFonts w:ascii="Times New Roman" w:hAnsi="Times New Roman" w:cs="Times New Roman"/>
          <w:b/>
          <w:bCs/>
          <w:sz w:val="24"/>
        </w:rPr>
      </w:pPr>
    </w:p>
    <w:p w14:paraId="72B768CE" w14:textId="51ECB3C1" w:rsidR="00560026" w:rsidRPr="00A42C39" w:rsidRDefault="00560026" w:rsidP="00560026">
      <w:pPr>
        <w:spacing w:after="12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A42C39">
        <w:rPr>
          <w:rFonts w:ascii="Times New Roman" w:hAnsi="Times New Roman" w:cs="Times New Roman"/>
          <w:b/>
          <w:bCs/>
          <w:sz w:val="21"/>
          <w:szCs w:val="21"/>
        </w:rPr>
        <w:t>Supplemental Table</w:t>
      </w:r>
      <w:r w:rsidR="00FA2F8C" w:rsidRPr="00A42C39">
        <w:rPr>
          <w:rFonts w:ascii="Times New Roman" w:hAnsi="Times New Roman" w:cs="Times New Roman"/>
          <w:b/>
          <w:bCs/>
          <w:sz w:val="21"/>
          <w:szCs w:val="21"/>
        </w:rPr>
        <w:t xml:space="preserve"> 7. Correlation coefficient of ROC curve for predicting sepsis death in the adult discovery cohort.</w:t>
      </w:r>
    </w:p>
    <w:tbl>
      <w:tblPr>
        <w:tblStyle w:val="af2"/>
        <w:tblW w:w="83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129"/>
        <w:gridCol w:w="1465"/>
        <w:gridCol w:w="1240"/>
        <w:gridCol w:w="1240"/>
        <w:gridCol w:w="1466"/>
        <w:gridCol w:w="788"/>
      </w:tblGrid>
      <w:tr w:rsidR="00FA2F8C" w:rsidRPr="00A42C39" w14:paraId="38DE3948" w14:textId="77777777" w:rsidTr="001E527A">
        <w:trPr>
          <w:trHeight w:val="394"/>
        </w:trPr>
        <w:tc>
          <w:tcPr>
            <w:tcW w:w="101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F6D7A32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Parameter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5F5A34D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Cutoff value</w:t>
            </w:r>
          </w:p>
        </w:tc>
        <w:tc>
          <w:tcPr>
            <w:tcW w:w="146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B86759D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AUC (95% CI)</w:t>
            </w:r>
          </w:p>
        </w:tc>
        <w:tc>
          <w:tcPr>
            <w:tcW w:w="124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05ABF72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Sensitivity (%)</w:t>
            </w:r>
          </w:p>
        </w:tc>
        <w:tc>
          <w:tcPr>
            <w:tcW w:w="124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46F4B78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Specificity (%)</w:t>
            </w:r>
          </w:p>
        </w:tc>
        <w:tc>
          <w:tcPr>
            <w:tcW w:w="146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CAF3506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Youden index (%)</w:t>
            </w:r>
          </w:p>
        </w:tc>
        <w:tc>
          <w:tcPr>
            <w:tcW w:w="7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921FE4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value</w:t>
            </w:r>
          </w:p>
        </w:tc>
      </w:tr>
      <w:tr w:rsidR="00FA2F8C" w:rsidRPr="00A42C39" w14:paraId="1814C5C9" w14:textId="77777777" w:rsidTr="001E527A">
        <w:trPr>
          <w:trHeight w:val="394"/>
        </w:trPr>
        <w:tc>
          <w:tcPr>
            <w:tcW w:w="1014" w:type="dxa"/>
            <w:tcBorders>
              <w:top w:val="single" w:sz="4" w:space="0" w:color="auto"/>
              <w:bottom w:val="nil"/>
            </w:tcBorders>
            <w:vAlign w:val="center"/>
          </w:tcPr>
          <w:p w14:paraId="404855A0" w14:textId="74F7D4F8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IGFBP6</w:t>
            </w:r>
          </w:p>
        </w:tc>
        <w:tc>
          <w:tcPr>
            <w:tcW w:w="1129" w:type="dxa"/>
            <w:tcBorders>
              <w:top w:val="single" w:sz="4" w:space="0" w:color="auto"/>
              <w:bottom w:val="nil"/>
            </w:tcBorders>
            <w:vAlign w:val="center"/>
          </w:tcPr>
          <w:p w14:paraId="3209A621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221.1</w:t>
            </w:r>
          </w:p>
        </w:tc>
        <w:tc>
          <w:tcPr>
            <w:tcW w:w="1465" w:type="dxa"/>
            <w:tcBorders>
              <w:top w:val="single" w:sz="4" w:space="0" w:color="auto"/>
              <w:bottom w:val="nil"/>
            </w:tcBorders>
            <w:vAlign w:val="center"/>
          </w:tcPr>
          <w:p w14:paraId="37371302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0.89 (0.82 – 0.96)</w:t>
            </w:r>
          </w:p>
        </w:tc>
        <w:tc>
          <w:tcPr>
            <w:tcW w:w="1240" w:type="dxa"/>
            <w:tcBorders>
              <w:top w:val="single" w:sz="4" w:space="0" w:color="auto"/>
              <w:bottom w:val="nil"/>
            </w:tcBorders>
            <w:vAlign w:val="center"/>
          </w:tcPr>
          <w:p w14:paraId="56E11774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87.50</w:t>
            </w:r>
          </w:p>
        </w:tc>
        <w:tc>
          <w:tcPr>
            <w:tcW w:w="1240" w:type="dxa"/>
            <w:tcBorders>
              <w:top w:val="single" w:sz="4" w:space="0" w:color="auto"/>
              <w:bottom w:val="nil"/>
            </w:tcBorders>
            <w:vAlign w:val="center"/>
          </w:tcPr>
          <w:p w14:paraId="144DB448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82.67</w:t>
            </w:r>
          </w:p>
        </w:tc>
        <w:tc>
          <w:tcPr>
            <w:tcW w:w="1466" w:type="dxa"/>
            <w:tcBorders>
              <w:top w:val="single" w:sz="4" w:space="0" w:color="auto"/>
              <w:bottom w:val="nil"/>
            </w:tcBorders>
            <w:vAlign w:val="center"/>
          </w:tcPr>
          <w:p w14:paraId="0409DA4B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70.17</w:t>
            </w:r>
          </w:p>
        </w:tc>
        <w:tc>
          <w:tcPr>
            <w:tcW w:w="788" w:type="dxa"/>
            <w:tcBorders>
              <w:top w:val="single" w:sz="4" w:space="0" w:color="auto"/>
              <w:bottom w:val="nil"/>
            </w:tcBorders>
            <w:vAlign w:val="center"/>
          </w:tcPr>
          <w:p w14:paraId="09082233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&lt;0.0001</w:t>
            </w:r>
          </w:p>
        </w:tc>
      </w:tr>
      <w:tr w:rsidR="00FA2F8C" w:rsidRPr="00A42C39" w14:paraId="72CBCC95" w14:textId="77777777" w:rsidTr="001E527A">
        <w:trPr>
          <w:trHeight w:val="394"/>
        </w:trPr>
        <w:tc>
          <w:tcPr>
            <w:tcW w:w="1014" w:type="dxa"/>
            <w:tcBorders>
              <w:top w:val="nil"/>
              <w:bottom w:val="nil"/>
            </w:tcBorders>
            <w:vAlign w:val="center"/>
          </w:tcPr>
          <w:p w14:paraId="6FF47FE4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SOFA</w:t>
            </w:r>
          </w:p>
        </w:tc>
        <w:tc>
          <w:tcPr>
            <w:tcW w:w="1129" w:type="dxa"/>
            <w:tcBorders>
              <w:top w:val="nil"/>
              <w:bottom w:val="nil"/>
            </w:tcBorders>
            <w:vAlign w:val="center"/>
          </w:tcPr>
          <w:p w14:paraId="11DB3FCC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7.50</w:t>
            </w:r>
          </w:p>
        </w:tc>
        <w:tc>
          <w:tcPr>
            <w:tcW w:w="1465" w:type="dxa"/>
            <w:tcBorders>
              <w:top w:val="nil"/>
              <w:bottom w:val="nil"/>
            </w:tcBorders>
            <w:vAlign w:val="center"/>
          </w:tcPr>
          <w:p w14:paraId="232B333A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0.89 (0.82 – 0.96)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4B5901CD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87.50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30A6E51F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78.67</w:t>
            </w:r>
          </w:p>
        </w:tc>
        <w:tc>
          <w:tcPr>
            <w:tcW w:w="1466" w:type="dxa"/>
            <w:tcBorders>
              <w:top w:val="nil"/>
              <w:bottom w:val="nil"/>
            </w:tcBorders>
            <w:vAlign w:val="center"/>
          </w:tcPr>
          <w:p w14:paraId="0DB0B353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66.17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14:paraId="4EDC418E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&lt;0.0001</w:t>
            </w:r>
          </w:p>
        </w:tc>
      </w:tr>
      <w:tr w:rsidR="00FA2F8C" w:rsidRPr="00A42C39" w14:paraId="5BED152B" w14:textId="77777777" w:rsidTr="001E527A">
        <w:trPr>
          <w:trHeight w:val="394"/>
        </w:trPr>
        <w:tc>
          <w:tcPr>
            <w:tcW w:w="1014" w:type="dxa"/>
            <w:tcBorders>
              <w:top w:val="nil"/>
              <w:left w:val="nil"/>
              <w:bottom w:val="nil"/>
            </w:tcBorders>
            <w:vAlign w:val="center"/>
          </w:tcPr>
          <w:p w14:paraId="0F7474D5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CRP</w:t>
            </w:r>
          </w:p>
        </w:tc>
        <w:tc>
          <w:tcPr>
            <w:tcW w:w="1129" w:type="dxa"/>
            <w:tcBorders>
              <w:top w:val="nil"/>
              <w:bottom w:val="nil"/>
            </w:tcBorders>
            <w:vAlign w:val="center"/>
          </w:tcPr>
          <w:p w14:paraId="01B2B6DF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121.7</w:t>
            </w:r>
          </w:p>
        </w:tc>
        <w:tc>
          <w:tcPr>
            <w:tcW w:w="1465" w:type="dxa"/>
            <w:tcBorders>
              <w:top w:val="nil"/>
              <w:bottom w:val="nil"/>
            </w:tcBorders>
            <w:vAlign w:val="center"/>
          </w:tcPr>
          <w:p w14:paraId="401E31EC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0.68 (0.55 – 0.81)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616E0B51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68.75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55B51870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63.38</w:t>
            </w:r>
          </w:p>
        </w:tc>
        <w:tc>
          <w:tcPr>
            <w:tcW w:w="1466" w:type="dxa"/>
            <w:tcBorders>
              <w:top w:val="nil"/>
              <w:bottom w:val="nil"/>
            </w:tcBorders>
            <w:vAlign w:val="center"/>
          </w:tcPr>
          <w:p w14:paraId="1F775DC0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32.13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14:paraId="41545927" w14:textId="77777777" w:rsidR="00FA2F8C" w:rsidRPr="00A42C39" w:rsidRDefault="00FA2F8C" w:rsidP="0027086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0.0273</w:t>
            </w:r>
          </w:p>
        </w:tc>
      </w:tr>
      <w:tr w:rsidR="00FA2F8C" w:rsidRPr="00A42C39" w14:paraId="680550AF" w14:textId="77777777" w:rsidTr="001E527A">
        <w:trPr>
          <w:trHeight w:val="394"/>
        </w:trPr>
        <w:tc>
          <w:tcPr>
            <w:tcW w:w="1014" w:type="dxa"/>
            <w:tcBorders>
              <w:top w:val="nil"/>
            </w:tcBorders>
            <w:vAlign w:val="center"/>
          </w:tcPr>
          <w:p w14:paraId="3151F0F5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PCT</w:t>
            </w:r>
          </w:p>
        </w:tc>
        <w:tc>
          <w:tcPr>
            <w:tcW w:w="1129" w:type="dxa"/>
            <w:tcBorders>
              <w:top w:val="nil"/>
            </w:tcBorders>
            <w:vAlign w:val="center"/>
          </w:tcPr>
          <w:p w14:paraId="2F95B4C8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20.49</w:t>
            </w:r>
          </w:p>
        </w:tc>
        <w:tc>
          <w:tcPr>
            <w:tcW w:w="1465" w:type="dxa"/>
            <w:tcBorders>
              <w:top w:val="nil"/>
            </w:tcBorders>
            <w:vAlign w:val="center"/>
          </w:tcPr>
          <w:p w14:paraId="1D4524F7" w14:textId="50FF8C7A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0.69 (0.5</w:t>
            </w:r>
            <w:r w:rsidR="004F2150" w:rsidRPr="00A42C39">
              <w:rPr>
                <w:rFonts w:ascii="Times New Roman" w:hAnsi="Times New Roman" w:cs="Times New Roman"/>
                <w:szCs w:val="21"/>
              </w:rPr>
              <w:t>4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– 0.83)</w:t>
            </w:r>
          </w:p>
        </w:tc>
        <w:tc>
          <w:tcPr>
            <w:tcW w:w="1240" w:type="dxa"/>
            <w:tcBorders>
              <w:top w:val="nil"/>
            </w:tcBorders>
            <w:vAlign w:val="center"/>
          </w:tcPr>
          <w:p w14:paraId="00A7D613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73.33</w:t>
            </w:r>
          </w:p>
        </w:tc>
        <w:tc>
          <w:tcPr>
            <w:tcW w:w="1240" w:type="dxa"/>
            <w:tcBorders>
              <w:top w:val="nil"/>
            </w:tcBorders>
            <w:vAlign w:val="center"/>
          </w:tcPr>
          <w:p w14:paraId="41CC4F2C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64.71</w:t>
            </w:r>
          </w:p>
        </w:tc>
        <w:tc>
          <w:tcPr>
            <w:tcW w:w="1466" w:type="dxa"/>
            <w:tcBorders>
              <w:top w:val="nil"/>
            </w:tcBorders>
            <w:vAlign w:val="center"/>
          </w:tcPr>
          <w:p w14:paraId="560634A2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38.04</w:t>
            </w:r>
          </w:p>
        </w:tc>
        <w:tc>
          <w:tcPr>
            <w:tcW w:w="788" w:type="dxa"/>
            <w:tcBorders>
              <w:top w:val="nil"/>
            </w:tcBorders>
            <w:vAlign w:val="center"/>
          </w:tcPr>
          <w:p w14:paraId="471E1480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0.0224</w:t>
            </w:r>
          </w:p>
        </w:tc>
      </w:tr>
      <w:tr w:rsidR="00FA2F8C" w:rsidRPr="00A42C39" w14:paraId="6A171F49" w14:textId="77777777" w:rsidTr="001E527A">
        <w:trPr>
          <w:trHeight w:val="394"/>
        </w:trPr>
        <w:tc>
          <w:tcPr>
            <w:tcW w:w="1014" w:type="dxa"/>
            <w:vAlign w:val="center"/>
          </w:tcPr>
          <w:p w14:paraId="2EF52FC7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WBC</w:t>
            </w:r>
          </w:p>
        </w:tc>
        <w:tc>
          <w:tcPr>
            <w:tcW w:w="1129" w:type="dxa"/>
            <w:vAlign w:val="center"/>
          </w:tcPr>
          <w:p w14:paraId="0F36B5D8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8.710</w:t>
            </w:r>
          </w:p>
        </w:tc>
        <w:tc>
          <w:tcPr>
            <w:tcW w:w="1465" w:type="dxa"/>
            <w:vAlign w:val="center"/>
          </w:tcPr>
          <w:p w14:paraId="40EADD0F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0.57 (0.39 – 0.76)</w:t>
            </w:r>
          </w:p>
        </w:tc>
        <w:tc>
          <w:tcPr>
            <w:tcW w:w="1240" w:type="dxa"/>
            <w:vAlign w:val="center"/>
          </w:tcPr>
          <w:p w14:paraId="0D2F6E21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58.33</w:t>
            </w:r>
          </w:p>
        </w:tc>
        <w:tc>
          <w:tcPr>
            <w:tcW w:w="1240" w:type="dxa"/>
            <w:vAlign w:val="center"/>
          </w:tcPr>
          <w:p w14:paraId="6FA0AE1E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67.74</w:t>
            </w:r>
          </w:p>
        </w:tc>
        <w:tc>
          <w:tcPr>
            <w:tcW w:w="1466" w:type="dxa"/>
            <w:vAlign w:val="center"/>
          </w:tcPr>
          <w:p w14:paraId="0244B5B4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26.07</w:t>
            </w:r>
          </w:p>
        </w:tc>
        <w:tc>
          <w:tcPr>
            <w:tcW w:w="788" w:type="dxa"/>
            <w:vAlign w:val="center"/>
          </w:tcPr>
          <w:p w14:paraId="20FB7729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0.4284</w:t>
            </w:r>
          </w:p>
        </w:tc>
      </w:tr>
      <w:tr w:rsidR="00FA2F8C" w:rsidRPr="00A42C39" w14:paraId="0EADE329" w14:textId="77777777" w:rsidTr="001E527A">
        <w:trPr>
          <w:trHeight w:val="394"/>
        </w:trPr>
        <w:tc>
          <w:tcPr>
            <w:tcW w:w="1014" w:type="dxa"/>
            <w:tcBorders>
              <w:bottom w:val="single" w:sz="8" w:space="0" w:color="auto"/>
            </w:tcBorders>
            <w:vAlign w:val="center"/>
          </w:tcPr>
          <w:p w14:paraId="141817A0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PLT</w:t>
            </w:r>
          </w:p>
        </w:tc>
        <w:tc>
          <w:tcPr>
            <w:tcW w:w="1129" w:type="dxa"/>
            <w:tcBorders>
              <w:bottom w:val="single" w:sz="8" w:space="0" w:color="auto"/>
            </w:tcBorders>
            <w:vAlign w:val="center"/>
          </w:tcPr>
          <w:p w14:paraId="7B4F225F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190.0</w:t>
            </w:r>
          </w:p>
        </w:tc>
        <w:tc>
          <w:tcPr>
            <w:tcW w:w="1465" w:type="dxa"/>
            <w:tcBorders>
              <w:bottom w:val="single" w:sz="8" w:space="0" w:color="auto"/>
            </w:tcBorders>
            <w:vAlign w:val="center"/>
          </w:tcPr>
          <w:p w14:paraId="25E6A122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0.55 (0.36 – 0.75)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center"/>
          </w:tcPr>
          <w:p w14:paraId="1BC04A54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50.00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center"/>
          </w:tcPr>
          <w:p w14:paraId="3AF03C1A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72.88</w:t>
            </w:r>
          </w:p>
        </w:tc>
        <w:tc>
          <w:tcPr>
            <w:tcW w:w="1466" w:type="dxa"/>
            <w:tcBorders>
              <w:bottom w:val="single" w:sz="8" w:space="0" w:color="auto"/>
            </w:tcBorders>
            <w:vAlign w:val="center"/>
          </w:tcPr>
          <w:p w14:paraId="2D3E8524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22.88</w:t>
            </w:r>
          </w:p>
        </w:tc>
        <w:tc>
          <w:tcPr>
            <w:tcW w:w="788" w:type="dxa"/>
            <w:tcBorders>
              <w:bottom w:val="single" w:sz="8" w:space="0" w:color="auto"/>
            </w:tcBorders>
            <w:vAlign w:val="center"/>
          </w:tcPr>
          <w:p w14:paraId="52868BCC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0.5702</w:t>
            </w:r>
          </w:p>
        </w:tc>
      </w:tr>
    </w:tbl>
    <w:p w14:paraId="2C360310" w14:textId="14489F98" w:rsidR="00560026" w:rsidRPr="00A42C39" w:rsidRDefault="00DD1B0B" w:rsidP="00560026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A42C39">
        <w:rPr>
          <w:rFonts w:ascii="Times New Roman" w:hAnsi="Times New Roman" w:cs="Times New Roman"/>
          <w:sz w:val="21"/>
          <w:szCs w:val="21"/>
        </w:rPr>
        <w:t xml:space="preserve">Boldface value indicate significance at </w:t>
      </w:r>
      <w:r w:rsidRPr="00A42C39">
        <w:rPr>
          <w:rFonts w:ascii="Times New Roman" w:hAnsi="Times New Roman" w:cs="Times New Roman"/>
          <w:i/>
          <w:iCs/>
          <w:sz w:val="21"/>
          <w:szCs w:val="21"/>
        </w:rPr>
        <w:t>P</w:t>
      </w:r>
      <w:r w:rsidRPr="00A42C39">
        <w:rPr>
          <w:rFonts w:ascii="Times New Roman" w:hAnsi="Times New Roman" w:cs="Times New Roman"/>
          <w:sz w:val="21"/>
          <w:szCs w:val="21"/>
        </w:rPr>
        <w:t>&lt;0.05.</w:t>
      </w:r>
    </w:p>
    <w:p w14:paraId="312A199A" w14:textId="77777777" w:rsidR="00276A0E" w:rsidRPr="00A42C39" w:rsidRDefault="00276A0E" w:rsidP="00560026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</w:p>
    <w:p w14:paraId="0669D930" w14:textId="374F7A7A" w:rsidR="00560026" w:rsidRPr="00A42C39" w:rsidRDefault="00560026" w:rsidP="00560026">
      <w:pPr>
        <w:spacing w:after="12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A42C39">
        <w:rPr>
          <w:rFonts w:ascii="Times New Roman" w:hAnsi="Times New Roman" w:cs="Times New Roman"/>
          <w:b/>
          <w:bCs/>
          <w:sz w:val="21"/>
          <w:szCs w:val="21"/>
        </w:rPr>
        <w:t>Supplemental Table</w:t>
      </w:r>
      <w:r w:rsidR="00FA2F8C" w:rsidRPr="00A42C39">
        <w:rPr>
          <w:rFonts w:ascii="Times New Roman" w:hAnsi="Times New Roman" w:cs="Times New Roman"/>
          <w:b/>
          <w:bCs/>
          <w:sz w:val="21"/>
          <w:szCs w:val="21"/>
        </w:rPr>
        <w:t xml:space="preserve"> 8. Correlation coefficient of ROC curve to predict death with sepsis in the adult validation cohort.</w:t>
      </w:r>
    </w:p>
    <w:tbl>
      <w:tblPr>
        <w:tblStyle w:val="af2"/>
        <w:tblW w:w="841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138"/>
        <w:gridCol w:w="1477"/>
        <w:gridCol w:w="1251"/>
        <w:gridCol w:w="1250"/>
        <w:gridCol w:w="1478"/>
        <w:gridCol w:w="795"/>
      </w:tblGrid>
      <w:tr w:rsidR="00FA2F8C" w:rsidRPr="00A42C39" w14:paraId="61F102D5" w14:textId="77777777" w:rsidTr="001E527A">
        <w:trPr>
          <w:trHeight w:val="457"/>
        </w:trPr>
        <w:tc>
          <w:tcPr>
            <w:tcW w:w="102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EF069AD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Parameter</w:t>
            </w:r>
          </w:p>
        </w:tc>
        <w:tc>
          <w:tcPr>
            <w:tcW w:w="113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812C7F2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Cutoff value</w:t>
            </w:r>
          </w:p>
        </w:tc>
        <w:tc>
          <w:tcPr>
            <w:tcW w:w="147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38D6E4C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AUC (95% CI)</w:t>
            </w:r>
          </w:p>
        </w:tc>
        <w:tc>
          <w:tcPr>
            <w:tcW w:w="125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3CD3C38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Sensitivity (%)</w:t>
            </w:r>
          </w:p>
        </w:tc>
        <w:tc>
          <w:tcPr>
            <w:tcW w:w="12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38BE552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Specificity (%)</w:t>
            </w:r>
          </w:p>
        </w:tc>
        <w:tc>
          <w:tcPr>
            <w:tcW w:w="147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8E93E5F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Youden index (%)</w:t>
            </w:r>
          </w:p>
        </w:tc>
        <w:tc>
          <w:tcPr>
            <w:tcW w:w="79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70ABC92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value</w:t>
            </w:r>
          </w:p>
        </w:tc>
      </w:tr>
      <w:tr w:rsidR="00FA2F8C" w:rsidRPr="00A42C39" w14:paraId="33159CA9" w14:textId="77777777" w:rsidTr="001E527A">
        <w:trPr>
          <w:trHeight w:val="457"/>
        </w:trPr>
        <w:tc>
          <w:tcPr>
            <w:tcW w:w="1022" w:type="dxa"/>
            <w:tcBorders>
              <w:top w:val="single" w:sz="4" w:space="0" w:color="auto"/>
              <w:bottom w:val="nil"/>
            </w:tcBorders>
            <w:vAlign w:val="center"/>
          </w:tcPr>
          <w:p w14:paraId="76067E64" w14:textId="3724F72C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IGFBP6</w:t>
            </w: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vAlign w:val="center"/>
          </w:tcPr>
          <w:p w14:paraId="722BBA6F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209.7</w:t>
            </w:r>
          </w:p>
        </w:tc>
        <w:tc>
          <w:tcPr>
            <w:tcW w:w="1477" w:type="dxa"/>
            <w:tcBorders>
              <w:top w:val="single" w:sz="4" w:space="0" w:color="auto"/>
              <w:bottom w:val="nil"/>
            </w:tcBorders>
            <w:vAlign w:val="center"/>
          </w:tcPr>
          <w:p w14:paraId="129C3B20" w14:textId="778C2CA4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0.7</w:t>
            </w:r>
            <w:r w:rsidR="00A4372A" w:rsidRPr="00A42C39">
              <w:rPr>
                <w:rFonts w:ascii="Times New Roman" w:hAnsi="Times New Roman" w:cs="Times New Roman"/>
                <w:szCs w:val="21"/>
              </w:rPr>
              <w:t>6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(0.</w:t>
            </w:r>
            <w:r w:rsidR="00A4372A" w:rsidRPr="00A42C39">
              <w:rPr>
                <w:rFonts w:ascii="Times New Roman" w:hAnsi="Times New Roman" w:cs="Times New Roman"/>
                <w:szCs w:val="21"/>
              </w:rPr>
              <w:t>69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– 0.8</w:t>
            </w:r>
            <w:r w:rsidR="00A4372A" w:rsidRPr="00A42C39">
              <w:rPr>
                <w:rFonts w:ascii="Times New Roman" w:hAnsi="Times New Roman" w:cs="Times New Roman"/>
                <w:szCs w:val="21"/>
              </w:rPr>
              <w:t>3</w:t>
            </w:r>
            <w:r w:rsidRPr="00A42C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51" w:type="dxa"/>
            <w:tcBorders>
              <w:top w:val="single" w:sz="4" w:space="0" w:color="auto"/>
              <w:bottom w:val="nil"/>
            </w:tcBorders>
            <w:vAlign w:val="center"/>
          </w:tcPr>
          <w:p w14:paraId="0E94E56A" w14:textId="17E5698E" w:rsidR="00FA2F8C" w:rsidRPr="00A42C39" w:rsidRDefault="00A4372A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77</w:t>
            </w:r>
            <w:r w:rsidR="00FA2F8C" w:rsidRPr="00A42C39">
              <w:rPr>
                <w:rFonts w:ascii="Times New Roman" w:hAnsi="Times New Roman" w:cs="Times New Roman"/>
                <w:szCs w:val="21"/>
              </w:rPr>
              <w:t>.0</w:t>
            </w:r>
            <w:r w:rsidRPr="00A42C39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bottom w:val="nil"/>
            </w:tcBorders>
            <w:vAlign w:val="center"/>
          </w:tcPr>
          <w:p w14:paraId="0131BC20" w14:textId="7B245302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</w:t>
            </w:r>
            <w:r w:rsidR="00A4372A" w:rsidRPr="00A42C39">
              <w:rPr>
                <w:rFonts w:ascii="Times New Roman" w:hAnsi="Times New Roman" w:cs="Times New Roman"/>
                <w:szCs w:val="21"/>
              </w:rPr>
              <w:t>1</w:t>
            </w:r>
            <w:r w:rsidRPr="00A42C39">
              <w:rPr>
                <w:rFonts w:ascii="Times New Roman" w:hAnsi="Times New Roman" w:cs="Times New Roman"/>
                <w:szCs w:val="21"/>
              </w:rPr>
              <w:t>.5</w:t>
            </w:r>
            <w:r w:rsidR="00A4372A" w:rsidRPr="00A42C39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478" w:type="dxa"/>
            <w:tcBorders>
              <w:top w:val="single" w:sz="4" w:space="0" w:color="auto"/>
              <w:bottom w:val="nil"/>
            </w:tcBorders>
            <w:vAlign w:val="center"/>
          </w:tcPr>
          <w:p w14:paraId="6C0AB5F8" w14:textId="60C436CE" w:rsidR="00FA2F8C" w:rsidRPr="00A42C39" w:rsidRDefault="00A4372A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48</w:t>
            </w:r>
            <w:r w:rsidR="00FA2F8C" w:rsidRPr="00A42C39">
              <w:rPr>
                <w:rFonts w:ascii="Times New Roman" w:hAnsi="Times New Roman" w:cs="Times New Roman"/>
                <w:szCs w:val="21"/>
              </w:rPr>
              <w:t>.62</w:t>
            </w:r>
          </w:p>
        </w:tc>
        <w:tc>
          <w:tcPr>
            <w:tcW w:w="795" w:type="dxa"/>
            <w:tcBorders>
              <w:top w:val="single" w:sz="4" w:space="0" w:color="auto"/>
              <w:bottom w:val="nil"/>
            </w:tcBorders>
            <w:vAlign w:val="center"/>
          </w:tcPr>
          <w:p w14:paraId="71F3DA96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&lt;0.0001</w:t>
            </w:r>
          </w:p>
        </w:tc>
      </w:tr>
      <w:tr w:rsidR="00FA2F8C" w:rsidRPr="00A42C39" w14:paraId="5DAC248E" w14:textId="77777777" w:rsidTr="001E527A">
        <w:trPr>
          <w:trHeight w:val="457"/>
        </w:trPr>
        <w:tc>
          <w:tcPr>
            <w:tcW w:w="1022" w:type="dxa"/>
            <w:tcBorders>
              <w:top w:val="nil"/>
              <w:bottom w:val="nil"/>
            </w:tcBorders>
            <w:vAlign w:val="center"/>
          </w:tcPr>
          <w:p w14:paraId="5F27D616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SOFA</w:t>
            </w:r>
          </w:p>
        </w:tc>
        <w:tc>
          <w:tcPr>
            <w:tcW w:w="1138" w:type="dxa"/>
            <w:tcBorders>
              <w:top w:val="nil"/>
              <w:bottom w:val="nil"/>
            </w:tcBorders>
            <w:vAlign w:val="center"/>
          </w:tcPr>
          <w:p w14:paraId="164CE9E7" w14:textId="53ACBB90" w:rsidR="00FA2F8C" w:rsidRPr="00A42C39" w:rsidRDefault="0041325D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</w:t>
            </w:r>
            <w:r w:rsidR="00FA2F8C" w:rsidRPr="00A42C39">
              <w:rPr>
                <w:rFonts w:ascii="Times New Roman" w:hAnsi="Times New Roman" w:cs="Times New Roman"/>
                <w:szCs w:val="21"/>
              </w:rPr>
              <w:t>.50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14:paraId="1FB60994" w14:textId="0BD230E0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0.7</w:t>
            </w:r>
            <w:r w:rsidR="0041325D" w:rsidRPr="00A42C39">
              <w:rPr>
                <w:rFonts w:ascii="Times New Roman" w:hAnsi="Times New Roman" w:cs="Times New Roman"/>
                <w:szCs w:val="21"/>
              </w:rPr>
              <w:t>5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(0.6</w:t>
            </w:r>
            <w:r w:rsidR="0041325D" w:rsidRPr="00A42C39">
              <w:rPr>
                <w:rFonts w:ascii="Times New Roman" w:hAnsi="Times New Roman" w:cs="Times New Roman"/>
                <w:szCs w:val="21"/>
              </w:rPr>
              <w:t>7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– 0.8</w:t>
            </w:r>
            <w:r w:rsidR="0041325D" w:rsidRPr="00A42C39">
              <w:rPr>
                <w:rFonts w:ascii="Times New Roman" w:hAnsi="Times New Roman" w:cs="Times New Roman"/>
                <w:szCs w:val="21"/>
              </w:rPr>
              <w:t>2</w:t>
            </w:r>
            <w:r w:rsidRPr="00A42C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51" w:type="dxa"/>
            <w:tcBorders>
              <w:top w:val="nil"/>
              <w:bottom w:val="nil"/>
            </w:tcBorders>
            <w:vAlign w:val="center"/>
          </w:tcPr>
          <w:p w14:paraId="259A3142" w14:textId="73853F91" w:rsidR="00FA2F8C" w:rsidRPr="00A42C39" w:rsidRDefault="0041325D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93</w:t>
            </w:r>
            <w:r w:rsidR="00FA2F8C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44</w:t>
            </w:r>
          </w:p>
        </w:tc>
        <w:tc>
          <w:tcPr>
            <w:tcW w:w="1250" w:type="dxa"/>
            <w:tcBorders>
              <w:top w:val="nil"/>
              <w:bottom w:val="nil"/>
            </w:tcBorders>
            <w:vAlign w:val="center"/>
          </w:tcPr>
          <w:p w14:paraId="27607730" w14:textId="569761AC" w:rsidR="00FA2F8C" w:rsidRPr="00A42C39" w:rsidRDefault="0041325D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41</w:t>
            </w:r>
            <w:r w:rsidR="00FA2F8C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478" w:type="dxa"/>
            <w:tcBorders>
              <w:top w:val="nil"/>
              <w:bottom w:val="nil"/>
            </w:tcBorders>
            <w:vAlign w:val="center"/>
          </w:tcPr>
          <w:p w14:paraId="3AC9277B" w14:textId="64055272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</w:t>
            </w:r>
            <w:r w:rsidR="0041325D" w:rsidRPr="00A42C39">
              <w:rPr>
                <w:rFonts w:ascii="Times New Roman" w:hAnsi="Times New Roman" w:cs="Times New Roman"/>
                <w:szCs w:val="21"/>
              </w:rPr>
              <w:t>4</w:t>
            </w:r>
            <w:r w:rsidRPr="00A42C39">
              <w:rPr>
                <w:rFonts w:ascii="Times New Roman" w:hAnsi="Times New Roman" w:cs="Times New Roman"/>
                <w:szCs w:val="21"/>
              </w:rPr>
              <w:t>.</w:t>
            </w:r>
            <w:r w:rsidR="0041325D" w:rsidRPr="00A42C39">
              <w:rPr>
                <w:rFonts w:ascii="Times New Roman" w:hAnsi="Times New Roman" w:cs="Times New Roman"/>
                <w:szCs w:val="21"/>
              </w:rPr>
              <w:t>62</w:t>
            </w:r>
          </w:p>
        </w:tc>
        <w:tc>
          <w:tcPr>
            <w:tcW w:w="795" w:type="dxa"/>
            <w:tcBorders>
              <w:top w:val="nil"/>
              <w:bottom w:val="nil"/>
            </w:tcBorders>
            <w:vAlign w:val="center"/>
          </w:tcPr>
          <w:p w14:paraId="51FC789E" w14:textId="52038ADD" w:rsidR="00FA2F8C" w:rsidRPr="00A42C39" w:rsidRDefault="0041325D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&lt;0.0001</w:t>
            </w:r>
          </w:p>
        </w:tc>
      </w:tr>
      <w:tr w:rsidR="00FA2F8C" w:rsidRPr="00A42C39" w14:paraId="00E50754" w14:textId="77777777" w:rsidTr="001E527A">
        <w:trPr>
          <w:trHeight w:val="457"/>
        </w:trPr>
        <w:tc>
          <w:tcPr>
            <w:tcW w:w="1022" w:type="dxa"/>
            <w:tcBorders>
              <w:top w:val="nil"/>
              <w:left w:val="nil"/>
              <w:bottom w:val="nil"/>
            </w:tcBorders>
            <w:vAlign w:val="center"/>
          </w:tcPr>
          <w:p w14:paraId="30034FA7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 xml:space="preserve">APACHE </w:t>
            </w:r>
            <w:r w:rsidRPr="00A42C39">
              <w:rPr>
                <w:rFonts w:ascii="Times New Roman" w:eastAsia="宋体" w:hAnsi="Times New Roman" w:cs="Times New Roman"/>
                <w:szCs w:val="21"/>
              </w:rPr>
              <w:t>Ⅱ</w:t>
            </w:r>
          </w:p>
        </w:tc>
        <w:tc>
          <w:tcPr>
            <w:tcW w:w="1138" w:type="dxa"/>
            <w:tcBorders>
              <w:top w:val="nil"/>
              <w:bottom w:val="nil"/>
            </w:tcBorders>
            <w:vAlign w:val="center"/>
          </w:tcPr>
          <w:p w14:paraId="0A137B02" w14:textId="7D536C4F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</w:t>
            </w:r>
            <w:r w:rsidR="0070764C" w:rsidRPr="00A42C39">
              <w:rPr>
                <w:rFonts w:ascii="Times New Roman" w:hAnsi="Times New Roman" w:cs="Times New Roman"/>
                <w:szCs w:val="21"/>
              </w:rPr>
              <w:t>7</w:t>
            </w:r>
            <w:r w:rsidRPr="00A42C39">
              <w:rPr>
                <w:rFonts w:ascii="Times New Roman" w:hAnsi="Times New Roman" w:cs="Times New Roman"/>
                <w:szCs w:val="21"/>
              </w:rPr>
              <w:t>.50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14:paraId="2862BE31" w14:textId="578030A8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</w:t>
            </w:r>
            <w:r w:rsidR="0070764C" w:rsidRPr="00A42C39">
              <w:rPr>
                <w:rFonts w:ascii="Times New Roman" w:hAnsi="Times New Roman" w:cs="Times New Roman"/>
                <w:szCs w:val="21"/>
              </w:rPr>
              <w:t>68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(0.6</w:t>
            </w:r>
            <w:r w:rsidR="0070764C" w:rsidRPr="00A42C39">
              <w:rPr>
                <w:rFonts w:ascii="Times New Roman" w:hAnsi="Times New Roman" w:cs="Times New Roman"/>
                <w:szCs w:val="21"/>
              </w:rPr>
              <w:t>0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– 0.</w:t>
            </w:r>
            <w:r w:rsidR="0070764C" w:rsidRPr="00A42C39">
              <w:rPr>
                <w:rFonts w:ascii="Times New Roman" w:hAnsi="Times New Roman" w:cs="Times New Roman"/>
                <w:szCs w:val="21"/>
              </w:rPr>
              <w:t>77</w:t>
            </w:r>
            <w:r w:rsidRPr="00A42C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51" w:type="dxa"/>
            <w:tcBorders>
              <w:top w:val="nil"/>
              <w:bottom w:val="nil"/>
            </w:tcBorders>
            <w:vAlign w:val="center"/>
          </w:tcPr>
          <w:p w14:paraId="6F2715B2" w14:textId="4CA5588D" w:rsidR="00FA2F8C" w:rsidRPr="00A42C39" w:rsidRDefault="0070764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72.13</w:t>
            </w:r>
          </w:p>
        </w:tc>
        <w:tc>
          <w:tcPr>
            <w:tcW w:w="1250" w:type="dxa"/>
            <w:tcBorders>
              <w:top w:val="nil"/>
              <w:bottom w:val="nil"/>
            </w:tcBorders>
            <w:vAlign w:val="center"/>
          </w:tcPr>
          <w:p w14:paraId="49783AD6" w14:textId="647CB706" w:rsidR="00FA2F8C" w:rsidRPr="00A42C39" w:rsidRDefault="0070764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58.82</w:t>
            </w:r>
          </w:p>
        </w:tc>
        <w:tc>
          <w:tcPr>
            <w:tcW w:w="1478" w:type="dxa"/>
            <w:tcBorders>
              <w:top w:val="nil"/>
              <w:bottom w:val="nil"/>
            </w:tcBorders>
            <w:vAlign w:val="center"/>
          </w:tcPr>
          <w:p w14:paraId="2475F03F" w14:textId="526629E0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</w:t>
            </w:r>
            <w:r w:rsidR="0070764C" w:rsidRPr="00A42C39">
              <w:rPr>
                <w:rFonts w:ascii="Times New Roman" w:hAnsi="Times New Roman" w:cs="Times New Roman"/>
                <w:szCs w:val="21"/>
              </w:rPr>
              <w:t>0</w:t>
            </w:r>
            <w:r w:rsidRPr="00A42C39">
              <w:rPr>
                <w:rFonts w:ascii="Times New Roman" w:hAnsi="Times New Roman" w:cs="Times New Roman"/>
                <w:szCs w:val="21"/>
              </w:rPr>
              <w:t>.</w:t>
            </w:r>
            <w:r w:rsidR="0070764C" w:rsidRPr="00A42C39">
              <w:rPr>
                <w:rFonts w:ascii="Times New Roman" w:hAnsi="Times New Roman" w:cs="Times New Roman"/>
                <w:szCs w:val="21"/>
              </w:rPr>
              <w:t>9</w:t>
            </w:r>
            <w:r w:rsidRPr="00A42C39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795" w:type="dxa"/>
            <w:tcBorders>
              <w:top w:val="nil"/>
              <w:bottom w:val="nil"/>
            </w:tcBorders>
            <w:vAlign w:val="center"/>
          </w:tcPr>
          <w:p w14:paraId="5B8E65D2" w14:textId="77777777" w:rsidR="00FA2F8C" w:rsidRPr="00A42C39" w:rsidRDefault="00FA2F8C" w:rsidP="0027086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0.0001</w:t>
            </w:r>
          </w:p>
        </w:tc>
      </w:tr>
      <w:tr w:rsidR="00FA2F8C" w:rsidRPr="00A42C39" w14:paraId="7A26076F" w14:textId="77777777" w:rsidTr="001E527A">
        <w:trPr>
          <w:trHeight w:val="457"/>
        </w:trPr>
        <w:tc>
          <w:tcPr>
            <w:tcW w:w="1022" w:type="dxa"/>
            <w:tcBorders>
              <w:top w:val="nil"/>
            </w:tcBorders>
            <w:vAlign w:val="center"/>
          </w:tcPr>
          <w:p w14:paraId="6D56D36A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CRP</w:t>
            </w:r>
          </w:p>
        </w:tc>
        <w:tc>
          <w:tcPr>
            <w:tcW w:w="1138" w:type="dxa"/>
            <w:tcBorders>
              <w:top w:val="nil"/>
            </w:tcBorders>
            <w:vAlign w:val="center"/>
          </w:tcPr>
          <w:p w14:paraId="36F988AA" w14:textId="0A686893" w:rsidR="00FA2F8C" w:rsidRPr="00A42C39" w:rsidRDefault="00AF6279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28</w:t>
            </w:r>
            <w:r w:rsidR="00FA2F8C" w:rsidRPr="00A42C39">
              <w:rPr>
                <w:rFonts w:ascii="Times New Roman" w:hAnsi="Times New Roman" w:cs="Times New Roman"/>
                <w:szCs w:val="21"/>
              </w:rPr>
              <w:t>.53</w:t>
            </w:r>
          </w:p>
        </w:tc>
        <w:tc>
          <w:tcPr>
            <w:tcW w:w="1477" w:type="dxa"/>
            <w:tcBorders>
              <w:top w:val="nil"/>
            </w:tcBorders>
            <w:vAlign w:val="center"/>
          </w:tcPr>
          <w:p w14:paraId="1DFCAA37" w14:textId="02F7B49D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0.5</w:t>
            </w:r>
            <w:r w:rsidR="00AF6279" w:rsidRPr="00A42C39">
              <w:rPr>
                <w:rFonts w:ascii="Times New Roman" w:hAnsi="Times New Roman" w:cs="Times New Roman"/>
                <w:szCs w:val="21"/>
              </w:rPr>
              <w:t>9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(0.5</w:t>
            </w:r>
            <w:r w:rsidR="00AF6279" w:rsidRPr="00A42C39">
              <w:rPr>
                <w:rFonts w:ascii="Times New Roman" w:hAnsi="Times New Roman" w:cs="Times New Roman"/>
                <w:szCs w:val="21"/>
              </w:rPr>
              <w:t>1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– 0.6</w:t>
            </w:r>
            <w:r w:rsidR="00AF6279" w:rsidRPr="00A42C39">
              <w:rPr>
                <w:rFonts w:ascii="Times New Roman" w:hAnsi="Times New Roman" w:cs="Times New Roman"/>
                <w:szCs w:val="21"/>
              </w:rPr>
              <w:t>8</w:t>
            </w:r>
            <w:r w:rsidRPr="00A42C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51" w:type="dxa"/>
            <w:tcBorders>
              <w:top w:val="nil"/>
            </w:tcBorders>
            <w:vAlign w:val="center"/>
          </w:tcPr>
          <w:p w14:paraId="011ACC43" w14:textId="055C5C39" w:rsidR="00FA2F8C" w:rsidRPr="00A42C39" w:rsidRDefault="00AF6279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90</w:t>
            </w:r>
            <w:r w:rsidR="00FA2F8C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250" w:type="dxa"/>
            <w:tcBorders>
              <w:top w:val="nil"/>
            </w:tcBorders>
            <w:vAlign w:val="center"/>
          </w:tcPr>
          <w:p w14:paraId="7C1AD65E" w14:textId="20CB592C" w:rsidR="00FA2F8C" w:rsidRPr="00A42C39" w:rsidRDefault="00AF6279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29</w:t>
            </w:r>
            <w:r w:rsidR="00FA2F8C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4</w:t>
            </w:r>
            <w:r w:rsidR="00FA2F8C" w:rsidRPr="00A42C39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478" w:type="dxa"/>
            <w:tcBorders>
              <w:top w:val="nil"/>
            </w:tcBorders>
            <w:vAlign w:val="center"/>
          </w:tcPr>
          <w:p w14:paraId="2C9EBE8D" w14:textId="371EA622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</w:t>
            </w:r>
            <w:r w:rsidR="00AF6279" w:rsidRPr="00A42C39">
              <w:rPr>
                <w:rFonts w:ascii="Times New Roman" w:hAnsi="Times New Roman" w:cs="Times New Roman"/>
                <w:szCs w:val="21"/>
              </w:rPr>
              <w:t>9</w:t>
            </w:r>
            <w:r w:rsidRPr="00A42C39">
              <w:rPr>
                <w:rFonts w:ascii="Times New Roman" w:hAnsi="Times New Roman" w:cs="Times New Roman"/>
                <w:szCs w:val="21"/>
              </w:rPr>
              <w:t>.5</w:t>
            </w:r>
            <w:r w:rsidR="00AF6279" w:rsidRPr="00A42C39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795" w:type="dxa"/>
            <w:tcBorders>
              <w:top w:val="nil"/>
            </w:tcBorders>
            <w:vAlign w:val="center"/>
          </w:tcPr>
          <w:p w14:paraId="6100E38A" w14:textId="1E901130" w:rsidR="00FA2F8C" w:rsidRPr="00A42C39" w:rsidRDefault="00AF6279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0.0465</w:t>
            </w:r>
          </w:p>
        </w:tc>
      </w:tr>
      <w:tr w:rsidR="00FA2F8C" w:rsidRPr="00A42C39" w14:paraId="56B96654" w14:textId="77777777" w:rsidTr="001E527A">
        <w:trPr>
          <w:trHeight w:val="457"/>
        </w:trPr>
        <w:tc>
          <w:tcPr>
            <w:tcW w:w="1022" w:type="dxa"/>
            <w:vAlign w:val="center"/>
          </w:tcPr>
          <w:p w14:paraId="1FF83984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PCT</w:t>
            </w:r>
          </w:p>
        </w:tc>
        <w:tc>
          <w:tcPr>
            <w:tcW w:w="1138" w:type="dxa"/>
            <w:vAlign w:val="center"/>
          </w:tcPr>
          <w:p w14:paraId="10C3511A" w14:textId="2EF1EE65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15.3</w:t>
            </w:r>
            <w:r w:rsidR="000C424C" w:rsidRPr="00A42C39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477" w:type="dxa"/>
            <w:vAlign w:val="center"/>
          </w:tcPr>
          <w:p w14:paraId="300B053F" w14:textId="487ACB86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0.6</w:t>
            </w:r>
            <w:r w:rsidR="000C424C" w:rsidRPr="00A42C39">
              <w:rPr>
                <w:rFonts w:ascii="Times New Roman" w:hAnsi="Times New Roman" w:cs="Times New Roman"/>
                <w:szCs w:val="21"/>
              </w:rPr>
              <w:t>5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(0.5</w:t>
            </w:r>
            <w:r w:rsidR="000C424C" w:rsidRPr="00A42C39">
              <w:rPr>
                <w:rFonts w:ascii="Times New Roman" w:hAnsi="Times New Roman" w:cs="Times New Roman"/>
                <w:szCs w:val="21"/>
              </w:rPr>
              <w:t>6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– 0.</w:t>
            </w:r>
            <w:r w:rsidR="000C424C" w:rsidRPr="00A42C39">
              <w:rPr>
                <w:rFonts w:ascii="Times New Roman" w:hAnsi="Times New Roman" w:cs="Times New Roman"/>
                <w:szCs w:val="21"/>
              </w:rPr>
              <w:t>7</w:t>
            </w:r>
            <w:r w:rsidR="00D1664B" w:rsidRPr="00A42C39">
              <w:rPr>
                <w:rFonts w:ascii="Times New Roman" w:hAnsi="Times New Roman" w:cs="Times New Roman"/>
                <w:szCs w:val="21"/>
              </w:rPr>
              <w:t>6</w:t>
            </w:r>
            <w:r w:rsidRPr="00A42C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51" w:type="dxa"/>
            <w:vAlign w:val="center"/>
          </w:tcPr>
          <w:p w14:paraId="31D52192" w14:textId="512F9352" w:rsidR="00FA2F8C" w:rsidRPr="00A42C39" w:rsidRDefault="000C424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56.67</w:t>
            </w:r>
          </w:p>
        </w:tc>
        <w:tc>
          <w:tcPr>
            <w:tcW w:w="1250" w:type="dxa"/>
            <w:vAlign w:val="center"/>
          </w:tcPr>
          <w:p w14:paraId="5875B627" w14:textId="07D7F075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</w:t>
            </w:r>
            <w:r w:rsidR="000C424C" w:rsidRPr="00A42C39">
              <w:rPr>
                <w:rFonts w:ascii="Times New Roman" w:hAnsi="Times New Roman" w:cs="Times New Roman"/>
                <w:szCs w:val="21"/>
              </w:rPr>
              <w:t>5</w:t>
            </w:r>
            <w:r w:rsidRPr="00A42C39">
              <w:rPr>
                <w:rFonts w:ascii="Times New Roman" w:hAnsi="Times New Roman" w:cs="Times New Roman"/>
                <w:szCs w:val="21"/>
              </w:rPr>
              <w:t>.</w:t>
            </w:r>
            <w:r w:rsidR="000C424C" w:rsidRPr="00A42C39">
              <w:rPr>
                <w:rFonts w:ascii="Times New Roman" w:hAnsi="Times New Roman" w:cs="Times New Roman"/>
                <w:szCs w:val="21"/>
              </w:rPr>
              <w:t>49</w:t>
            </w:r>
          </w:p>
        </w:tc>
        <w:tc>
          <w:tcPr>
            <w:tcW w:w="1478" w:type="dxa"/>
            <w:vAlign w:val="center"/>
          </w:tcPr>
          <w:p w14:paraId="36D9E763" w14:textId="21E1756D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</w:t>
            </w:r>
            <w:r w:rsidR="000C424C" w:rsidRPr="00A42C39">
              <w:rPr>
                <w:rFonts w:ascii="Times New Roman" w:hAnsi="Times New Roman" w:cs="Times New Roman"/>
                <w:szCs w:val="21"/>
              </w:rPr>
              <w:t>2</w:t>
            </w:r>
            <w:r w:rsidRPr="00A42C39">
              <w:rPr>
                <w:rFonts w:ascii="Times New Roman" w:hAnsi="Times New Roman" w:cs="Times New Roman"/>
                <w:szCs w:val="21"/>
              </w:rPr>
              <w:t>.</w:t>
            </w:r>
            <w:r w:rsidR="000C424C" w:rsidRPr="00A42C39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795" w:type="dxa"/>
            <w:vAlign w:val="center"/>
          </w:tcPr>
          <w:p w14:paraId="608E860C" w14:textId="7D498B71" w:rsidR="00FA2F8C" w:rsidRPr="00A42C39" w:rsidRDefault="000C424C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0.0019</w:t>
            </w:r>
          </w:p>
        </w:tc>
      </w:tr>
      <w:tr w:rsidR="00FA2F8C" w:rsidRPr="00A42C39" w14:paraId="522FFBB9" w14:textId="77777777" w:rsidTr="001E527A">
        <w:trPr>
          <w:trHeight w:val="457"/>
        </w:trPr>
        <w:tc>
          <w:tcPr>
            <w:tcW w:w="1022" w:type="dxa"/>
            <w:tcBorders>
              <w:bottom w:val="single" w:sz="8" w:space="0" w:color="auto"/>
            </w:tcBorders>
            <w:vAlign w:val="center"/>
          </w:tcPr>
          <w:p w14:paraId="21979AE8" w14:textId="7777777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WBC</w:t>
            </w:r>
          </w:p>
        </w:tc>
        <w:tc>
          <w:tcPr>
            <w:tcW w:w="1138" w:type="dxa"/>
            <w:tcBorders>
              <w:bottom w:val="single" w:sz="8" w:space="0" w:color="auto"/>
            </w:tcBorders>
            <w:vAlign w:val="center"/>
          </w:tcPr>
          <w:p w14:paraId="501E6975" w14:textId="683B5041" w:rsidR="00FA2F8C" w:rsidRPr="00A42C39" w:rsidRDefault="00B468DB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21</w:t>
            </w:r>
            <w:r w:rsidR="00FA2F8C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1477" w:type="dxa"/>
            <w:tcBorders>
              <w:bottom w:val="single" w:sz="8" w:space="0" w:color="auto"/>
            </w:tcBorders>
            <w:vAlign w:val="center"/>
          </w:tcPr>
          <w:p w14:paraId="39C089AB" w14:textId="7766DAE7" w:rsidR="00FA2F8C" w:rsidRPr="00A42C39" w:rsidRDefault="00FA2F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0.5</w:t>
            </w:r>
            <w:r w:rsidR="00B468DB" w:rsidRPr="00A42C39">
              <w:rPr>
                <w:rFonts w:ascii="Times New Roman" w:hAnsi="Times New Roman" w:cs="Times New Roman"/>
                <w:szCs w:val="21"/>
              </w:rPr>
              <w:t>0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(0.4</w:t>
            </w:r>
            <w:r w:rsidR="00B468DB" w:rsidRPr="00A42C39">
              <w:rPr>
                <w:rFonts w:ascii="Times New Roman" w:hAnsi="Times New Roman" w:cs="Times New Roman"/>
                <w:szCs w:val="21"/>
              </w:rPr>
              <w:t>1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– 0.</w:t>
            </w:r>
            <w:r w:rsidR="00B468DB" w:rsidRPr="00A42C39">
              <w:rPr>
                <w:rFonts w:ascii="Times New Roman" w:hAnsi="Times New Roman" w:cs="Times New Roman"/>
                <w:szCs w:val="21"/>
              </w:rPr>
              <w:t>59</w:t>
            </w:r>
            <w:r w:rsidRPr="00A42C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51" w:type="dxa"/>
            <w:tcBorders>
              <w:bottom w:val="single" w:sz="8" w:space="0" w:color="auto"/>
            </w:tcBorders>
            <w:vAlign w:val="center"/>
          </w:tcPr>
          <w:p w14:paraId="2A6E28A2" w14:textId="43E4D231" w:rsidR="00FA2F8C" w:rsidRPr="00A42C39" w:rsidRDefault="00B468DB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13</w:t>
            </w:r>
            <w:r w:rsidR="00FA2F8C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250" w:type="dxa"/>
            <w:tcBorders>
              <w:bottom w:val="single" w:sz="8" w:space="0" w:color="auto"/>
            </w:tcBorders>
            <w:vAlign w:val="center"/>
          </w:tcPr>
          <w:p w14:paraId="5F199B94" w14:textId="4E56DFE5" w:rsidR="00FA2F8C" w:rsidRPr="00A42C39" w:rsidRDefault="00B468DB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95</w:t>
            </w:r>
            <w:r w:rsidR="00FA2F8C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478" w:type="dxa"/>
            <w:tcBorders>
              <w:bottom w:val="single" w:sz="8" w:space="0" w:color="auto"/>
            </w:tcBorders>
            <w:vAlign w:val="center"/>
          </w:tcPr>
          <w:p w14:paraId="7472569A" w14:textId="59630568" w:rsidR="00FA2F8C" w:rsidRPr="00A42C39" w:rsidRDefault="00B468DB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</w:t>
            </w:r>
            <w:r w:rsidR="00FA2F8C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vAlign w:val="center"/>
          </w:tcPr>
          <w:p w14:paraId="617149FB" w14:textId="3CD06DDF" w:rsidR="00FA2F8C" w:rsidRPr="00A42C39" w:rsidRDefault="00B468DB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0.9891</w:t>
            </w:r>
          </w:p>
        </w:tc>
      </w:tr>
    </w:tbl>
    <w:p w14:paraId="20A50668" w14:textId="411F4C75" w:rsidR="00245530" w:rsidRPr="00A42C39" w:rsidRDefault="00DD1B0B" w:rsidP="00560026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A42C39">
        <w:rPr>
          <w:rFonts w:ascii="Times New Roman" w:hAnsi="Times New Roman" w:cs="Times New Roman"/>
          <w:sz w:val="21"/>
          <w:szCs w:val="21"/>
        </w:rPr>
        <w:t xml:space="preserve">Boldface value indicate significance at </w:t>
      </w:r>
      <w:r w:rsidRPr="00A42C39">
        <w:rPr>
          <w:rFonts w:ascii="Times New Roman" w:hAnsi="Times New Roman" w:cs="Times New Roman"/>
          <w:i/>
          <w:iCs/>
          <w:sz w:val="21"/>
          <w:szCs w:val="21"/>
        </w:rPr>
        <w:t>P</w:t>
      </w:r>
      <w:r w:rsidRPr="00A42C39">
        <w:rPr>
          <w:rFonts w:ascii="Times New Roman" w:hAnsi="Times New Roman" w:cs="Times New Roman"/>
          <w:sz w:val="21"/>
          <w:szCs w:val="21"/>
        </w:rPr>
        <w:t>&lt;0.05.</w:t>
      </w:r>
    </w:p>
    <w:p w14:paraId="73E82BF2" w14:textId="77777777" w:rsidR="00A94520" w:rsidRPr="00A42C39" w:rsidRDefault="00A94520" w:rsidP="00560026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</w:p>
    <w:p w14:paraId="4605C966" w14:textId="2CEAC572" w:rsidR="00D77D73" w:rsidRPr="00A42C39" w:rsidRDefault="00560026" w:rsidP="00560026">
      <w:pPr>
        <w:spacing w:after="12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A42C39">
        <w:rPr>
          <w:rFonts w:ascii="Times New Roman" w:hAnsi="Times New Roman" w:cs="Times New Roman"/>
          <w:b/>
          <w:bCs/>
          <w:sz w:val="21"/>
          <w:szCs w:val="21"/>
        </w:rPr>
        <w:t>Supplemental Table</w:t>
      </w:r>
      <w:r w:rsidR="00FA2F8C" w:rsidRPr="00A42C39">
        <w:rPr>
          <w:rFonts w:ascii="Times New Roman" w:hAnsi="Times New Roman" w:cs="Times New Roman"/>
          <w:b/>
          <w:bCs/>
          <w:sz w:val="21"/>
          <w:szCs w:val="21"/>
        </w:rPr>
        <w:t xml:space="preserve"> 9. </w:t>
      </w:r>
      <w:r w:rsidR="00C15160" w:rsidRPr="00A42C39">
        <w:rPr>
          <w:rFonts w:ascii="Times New Roman" w:hAnsi="Times New Roman" w:cs="Times New Roman"/>
          <w:b/>
          <w:bCs/>
          <w:sz w:val="21"/>
          <w:szCs w:val="21"/>
        </w:rPr>
        <w:t xml:space="preserve">Association between admission concentrations of serum IGFBP6 and </w:t>
      </w:r>
      <w:r w:rsidR="00C15160" w:rsidRPr="00A42C39">
        <w:rPr>
          <w:rFonts w:ascii="Times New Roman" w:hAnsi="Times New Roman" w:cs="Times New Roman"/>
          <w:b/>
          <w:bCs/>
          <w:sz w:val="21"/>
          <w:szCs w:val="21"/>
        </w:rPr>
        <w:lastRenderedPageBreak/>
        <w:t>28-day mortality of septic patients in the pediatric discovery cohort.</w:t>
      </w:r>
    </w:p>
    <w:tbl>
      <w:tblPr>
        <w:tblStyle w:val="af2"/>
        <w:tblW w:w="834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8"/>
        <w:gridCol w:w="1724"/>
        <w:gridCol w:w="1006"/>
        <w:gridCol w:w="2876"/>
        <w:gridCol w:w="1301"/>
      </w:tblGrid>
      <w:tr w:rsidR="00D77D73" w:rsidRPr="00A42C39" w14:paraId="2222EDF0" w14:textId="77777777" w:rsidTr="001E527A">
        <w:trPr>
          <w:trHeight w:val="333"/>
        </w:trPr>
        <w:tc>
          <w:tcPr>
            <w:tcW w:w="143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FA23186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Parameters</w:t>
            </w:r>
          </w:p>
        </w:tc>
        <w:tc>
          <w:tcPr>
            <w:tcW w:w="1724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C52DB4B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Standard error</w:t>
            </w:r>
          </w:p>
        </w:tc>
        <w:tc>
          <w:tcPr>
            <w:tcW w:w="100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1B3783A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Wald</w:t>
            </w:r>
          </w:p>
        </w:tc>
        <w:tc>
          <w:tcPr>
            <w:tcW w:w="28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D183AD0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IQR Hazard Ratio (95% CI)</w:t>
            </w:r>
          </w:p>
        </w:tc>
        <w:tc>
          <w:tcPr>
            <w:tcW w:w="129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5950D0F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value</w:t>
            </w:r>
          </w:p>
        </w:tc>
      </w:tr>
      <w:tr w:rsidR="00D77D73" w:rsidRPr="00A42C39" w14:paraId="2320ECA2" w14:textId="77777777" w:rsidTr="001E527A">
        <w:trPr>
          <w:trHeight w:val="333"/>
        </w:trPr>
        <w:tc>
          <w:tcPr>
            <w:tcW w:w="834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310EE2D6" w14:textId="77777777" w:rsidR="00D77D73" w:rsidRPr="00A42C39" w:rsidRDefault="00D77D73" w:rsidP="00270868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Univariate Cox models</w:t>
            </w:r>
          </w:p>
        </w:tc>
      </w:tr>
      <w:tr w:rsidR="00D77D73" w:rsidRPr="00A42C39" w14:paraId="65471A67" w14:textId="77777777" w:rsidTr="001E527A">
        <w:trPr>
          <w:trHeight w:val="333"/>
        </w:trPr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14:paraId="4122C1DE" w14:textId="45A57ADC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IGFBP6</w:t>
            </w: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14:paraId="6D743245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0.003</w:t>
            </w:r>
          </w:p>
        </w:tc>
        <w:tc>
          <w:tcPr>
            <w:tcW w:w="1006" w:type="dxa"/>
            <w:tcBorders>
              <w:top w:val="nil"/>
              <w:bottom w:val="nil"/>
            </w:tcBorders>
            <w:vAlign w:val="center"/>
          </w:tcPr>
          <w:p w14:paraId="1DB96BFE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16.403</w:t>
            </w:r>
          </w:p>
        </w:tc>
        <w:tc>
          <w:tcPr>
            <w:tcW w:w="2876" w:type="dxa"/>
            <w:tcBorders>
              <w:top w:val="nil"/>
              <w:bottom w:val="nil"/>
            </w:tcBorders>
            <w:vAlign w:val="center"/>
          </w:tcPr>
          <w:p w14:paraId="6D70AA8A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1.011 (1.006 – 1.016)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164B63FA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&lt;0.001</w:t>
            </w:r>
          </w:p>
        </w:tc>
      </w:tr>
      <w:tr w:rsidR="00D77D73" w:rsidRPr="00A42C39" w14:paraId="7F264ABB" w14:textId="77777777" w:rsidTr="001E527A">
        <w:trPr>
          <w:trHeight w:val="333"/>
        </w:trPr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14:paraId="73CCBE2D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42C39">
              <w:rPr>
                <w:rFonts w:ascii="Times New Roman" w:hAnsi="Times New Roman" w:cs="Times New Roman"/>
                <w:szCs w:val="21"/>
              </w:rPr>
              <w:t>pSOFA</w:t>
            </w:r>
            <w:proofErr w:type="spellEnd"/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14:paraId="10A8BF9C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0.123</w:t>
            </w:r>
          </w:p>
        </w:tc>
        <w:tc>
          <w:tcPr>
            <w:tcW w:w="1006" w:type="dxa"/>
            <w:tcBorders>
              <w:top w:val="nil"/>
              <w:bottom w:val="nil"/>
            </w:tcBorders>
            <w:vAlign w:val="center"/>
          </w:tcPr>
          <w:p w14:paraId="34CB6F82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6.631</w:t>
            </w:r>
          </w:p>
        </w:tc>
        <w:tc>
          <w:tcPr>
            <w:tcW w:w="2876" w:type="dxa"/>
            <w:tcBorders>
              <w:top w:val="nil"/>
              <w:bottom w:val="nil"/>
            </w:tcBorders>
            <w:vAlign w:val="center"/>
          </w:tcPr>
          <w:p w14:paraId="7B818BAA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1.374 (1.079 – 1.750)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33D7F6DD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0.010</w:t>
            </w:r>
          </w:p>
        </w:tc>
      </w:tr>
      <w:tr w:rsidR="00D77D73" w:rsidRPr="00A42C39" w14:paraId="776758D5" w14:textId="77777777" w:rsidTr="001E527A">
        <w:trPr>
          <w:trHeight w:val="333"/>
        </w:trPr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14:paraId="7B0DEEF3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WBC</w:t>
            </w: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14:paraId="6094ECC4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0.047</w:t>
            </w:r>
          </w:p>
        </w:tc>
        <w:tc>
          <w:tcPr>
            <w:tcW w:w="1006" w:type="dxa"/>
            <w:tcBorders>
              <w:top w:val="nil"/>
              <w:bottom w:val="nil"/>
            </w:tcBorders>
            <w:vAlign w:val="center"/>
          </w:tcPr>
          <w:p w14:paraId="4C4C0B38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1.659</w:t>
            </w:r>
          </w:p>
        </w:tc>
        <w:tc>
          <w:tcPr>
            <w:tcW w:w="2876" w:type="dxa"/>
            <w:tcBorders>
              <w:top w:val="nil"/>
              <w:bottom w:val="nil"/>
            </w:tcBorders>
            <w:vAlign w:val="center"/>
          </w:tcPr>
          <w:p w14:paraId="1C575264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0.941 (0.859 – 1.032)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5D008125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0.198</w:t>
            </w:r>
          </w:p>
        </w:tc>
      </w:tr>
      <w:tr w:rsidR="00D77D73" w:rsidRPr="00A42C39" w14:paraId="4831C723" w14:textId="77777777" w:rsidTr="001E527A">
        <w:trPr>
          <w:trHeight w:val="333"/>
        </w:trPr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14:paraId="52C7CEE6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PCT</w:t>
            </w: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14:paraId="56594092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0.013</w:t>
            </w:r>
          </w:p>
        </w:tc>
        <w:tc>
          <w:tcPr>
            <w:tcW w:w="1006" w:type="dxa"/>
            <w:tcBorders>
              <w:top w:val="nil"/>
              <w:bottom w:val="nil"/>
            </w:tcBorders>
            <w:vAlign w:val="center"/>
          </w:tcPr>
          <w:p w14:paraId="390EF3E9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13.028</w:t>
            </w:r>
          </w:p>
        </w:tc>
        <w:tc>
          <w:tcPr>
            <w:tcW w:w="2876" w:type="dxa"/>
            <w:tcBorders>
              <w:top w:val="nil"/>
              <w:bottom w:val="nil"/>
            </w:tcBorders>
            <w:vAlign w:val="center"/>
          </w:tcPr>
          <w:p w14:paraId="0DB00771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1.049 (1.022 – 1.077)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351A2CB4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&lt;0.001</w:t>
            </w:r>
          </w:p>
        </w:tc>
      </w:tr>
      <w:tr w:rsidR="00D77D73" w:rsidRPr="00A42C39" w14:paraId="71F62453" w14:textId="77777777" w:rsidTr="001E527A">
        <w:trPr>
          <w:trHeight w:val="333"/>
        </w:trPr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14:paraId="38B16A13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CRP</w:t>
            </w: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14:paraId="093F2503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0.005</w:t>
            </w:r>
          </w:p>
        </w:tc>
        <w:tc>
          <w:tcPr>
            <w:tcW w:w="1006" w:type="dxa"/>
            <w:tcBorders>
              <w:top w:val="nil"/>
              <w:bottom w:val="nil"/>
            </w:tcBorders>
            <w:vAlign w:val="center"/>
          </w:tcPr>
          <w:p w14:paraId="567B89DA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0.028</w:t>
            </w:r>
          </w:p>
        </w:tc>
        <w:tc>
          <w:tcPr>
            <w:tcW w:w="2876" w:type="dxa"/>
            <w:tcBorders>
              <w:top w:val="nil"/>
              <w:bottom w:val="nil"/>
            </w:tcBorders>
            <w:vAlign w:val="center"/>
          </w:tcPr>
          <w:p w14:paraId="5C645F03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1.001 (0.992 – 1.010)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119DE8BC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0.868</w:t>
            </w:r>
          </w:p>
        </w:tc>
      </w:tr>
      <w:tr w:rsidR="00D77D73" w:rsidRPr="00A42C39" w14:paraId="2151437B" w14:textId="77777777" w:rsidTr="001E527A">
        <w:trPr>
          <w:trHeight w:val="333"/>
        </w:trPr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14:paraId="0ADC6E8E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Neu</w:t>
            </w: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14:paraId="4589EE5D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0.054</w:t>
            </w:r>
          </w:p>
        </w:tc>
        <w:tc>
          <w:tcPr>
            <w:tcW w:w="1006" w:type="dxa"/>
            <w:tcBorders>
              <w:top w:val="nil"/>
              <w:bottom w:val="nil"/>
            </w:tcBorders>
            <w:vAlign w:val="center"/>
          </w:tcPr>
          <w:p w14:paraId="578A4924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0.494</w:t>
            </w:r>
          </w:p>
        </w:tc>
        <w:tc>
          <w:tcPr>
            <w:tcW w:w="2876" w:type="dxa"/>
            <w:tcBorders>
              <w:top w:val="nil"/>
              <w:bottom w:val="nil"/>
            </w:tcBorders>
            <w:vAlign w:val="center"/>
          </w:tcPr>
          <w:p w14:paraId="6F24BE5F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0.963 (0.866 – 1.070)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6FA8299C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0.482</w:t>
            </w:r>
          </w:p>
        </w:tc>
      </w:tr>
      <w:tr w:rsidR="00D77D73" w:rsidRPr="00A42C39" w14:paraId="28B71916" w14:textId="77777777" w:rsidTr="001E527A">
        <w:trPr>
          <w:trHeight w:val="333"/>
        </w:trPr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14:paraId="45967843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PLT</w:t>
            </w: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14:paraId="38906D1E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0.002</w:t>
            </w:r>
          </w:p>
        </w:tc>
        <w:tc>
          <w:tcPr>
            <w:tcW w:w="1006" w:type="dxa"/>
            <w:tcBorders>
              <w:top w:val="nil"/>
              <w:bottom w:val="nil"/>
            </w:tcBorders>
            <w:vAlign w:val="center"/>
          </w:tcPr>
          <w:p w14:paraId="17B6FC61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6.534</w:t>
            </w:r>
          </w:p>
        </w:tc>
        <w:tc>
          <w:tcPr>
            <w:tcW w:w="2876" w:type="dxa"/>
            <w:tcBorders>
              <w:top w:val="nil"/>
              <w:bottom w:val="nil"/>
            </w:tcBorders>
            <w:vAlign w:val="center"/>
          </w:tcPr>
          <w:p w14:paraId="61FCDEF7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0.994 (0.990 – 0.999)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3D029FBE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0.011</w:t>
            </w:r>
          </w:p>
        </w:tc>
      </w:tr>
      <w:tr w:rsidR="00D77D73" w:rsidRPr="00A42C39" w14:paraId="1F6FA9B2" w14:textId="77777777" w:rsidTr="001E527A">
        <w:trPr>
          <w:trHeight w:val="333"/>
        </w:trPr>
        <w:tc>
          <w:tcPr>
            <w:tcW w:w="8345" w:type="dxa"/>
            <w:gridSpan w:val="5"/>
            <w:tcBorders>
              <w:top w:val="nil"/>
              <w:bottom w:val="nil"/>
            </w:tcBorders>
            <w:vAlign w:val="center"/>
          </w:tcPr>
          <w:p w14:paraId="134A2B66" w14:textId="77777777" w:rsidR="00D77D73" w:rsidRPr="00A42C39" w:rsidRDefault="00D77D73" w:rsidP="00270868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Multivariate Cox models</w:t>
            </w:r>
          </w:p>
        </w:tc>
      </w:tr>
      <w:tr w:rsidR="00D77D73" w:rsidRPr="00A42C39" w14:paraId="781195B7" w14:textId="77777777" w:rsidTr="001E527A">
        <w:trPr>
          <w:trHeight w:val="333"/>
        </w:trPr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14:paraId="19CDC9A3" w14:textId="78671898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IGFBP6</w:t>
            </w: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14:paraId="06BD3FFF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0.008</w:t>
            </w:r>
          </w:p>
        </w:tc>
        <w:tc>
          <w:tcPr>
            <w:tcW w:w="1006" w:type="dxa"/>
            <w:tcBorders>
              <w:top w:val="nil"/>
              <w:bottom w:val="nil"/>
            </w:tcBorders>
            <w:vAlign w:val="center"/>
          </w:tcPr>
          <w:p w14:paraId="254CBB95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4.817</w:t>
            </w:r>
          </w:p>
        </w:tc>
        <w:tc>
          <w:tcPr>
            <w:tcW w:w="2876" w:type="dxa"/>
            <w:tcBorders>
              <w:top w:val="nil"/>
              <w:bottom w:val="nil"/>
            </w:tcBorders>
            <w:vAlign w:val="center"/>
          </w:tcPr>
          <w:p w14:paraId="0BC50179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1.018 (1.002 – 1.035)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1FD6373B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0.028</w:t>
            </w:r>
          </w:p>
        </w:tc>
      </w:tr>
      <w:tr w:rsidR="00D77D73" w:rsidRPr="00A42C39" w14:paraId="591EA3F5" w14:textId="77777777" w:rsidTr="001E527A">
        <w:trPr>
          <w:trHeight w:val="333"/>
        </w:trPr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14:paraId="55A99207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42C39">
              <w:rPr>
                <w:rFonts w:ascii="Times New Roman" w:hAnsi="Times New Roman" w:cs="Times New Roman"/>
                <w:szCs w:val="21"/>
              </w:rPr>
              <w:t>pSOFA</w:t>
            </w:r>
            <w:proofErr w:type="spellEnd"/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14:paraId="6553FCD1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0.243</w:t>
            </w:r>
          </w:p>
        </w:tc>
        <w:tc>
          <w:tcPr>
            <w:tcW w:w="1006" w:type="dxa"/>
            <w:tcBorders>
              <w:top w:val="nil"/>
              <w:bottom w:val="nil"/>
            </w:tcBorders>
            <w:vAlign w:val="center"/>
          </w:tcPr>
          <w:p w14:paraId="6216DBCE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2.628</w:t>
            </w:r>
          </w:p>
        </w:tc>
        <w:tc>
          <w:tcPr>
            <w:tcW w:w="2876" w:type="dxa"/>
            <w:tcBorders>
              <w:top w:val="nil"/>
              <w:bottom w:val="nil"/>
            </w:tcBorders>
            <w:vAlign w:val="center"/>
          </w:tcPr>
          <w:p w14:paraId="21FB4DAC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1.484 (0.921 – 2.391)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40DF7F2C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0.105</w:t>
            </w:r>
          </w:p>
        </w:tc>
      </w:tr>
      <w:tr w:rsidR="00D77D73" w:rsidRPr="00A42C39" w14:paraId="4CB9A00D" w14:textId="77777777" w:rsidTr="001E527A">
        <w:trPr>
          <w:trHeight w:val="333"/>
        </w:trPr>
        <w:tc>
          <w:tcPr>
            <w:tcW w:w="1438" w:type="dxa"/>
            <w:tcBorders>
              <w:top w:val="nil"/>
            </w:tcBorders>
            <w:vAlign w:val="center"/>
          </w:tcPr>
          <w:p w14:paraId="0784DA34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WBC</w:t>
            </w:r>
          </w:p>
        </w:tc>
        <w:tc>
          <w:tcPr>
            <w:tcW w:w="1724" w:type="dxa"/>
            <w:tcBorders>
              <w:top w:val="nil"/>
            </w:tcBorders>
            <w:vAlign w:val="center"/>
          </w:tcPr>
          <w:p w14:paraId="0EB3BB76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0.311</w:t>
            </w:r>
          </w:p>
        </w:tc>
        <w:tc>
          <w:tcPr>
            <w:tcW w:w="1006" w:type="dxa"/>
            <w:tcBorders>
              <w:top w:val="nil"/>
            </w:tcBorders>
            <w:vAlign w:val="center"/>
          </w:tcPr>
          <w:p w14:paraId="202B44AF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1.058</w:t>
            </w:r>
          </w:p>
        </w:tc>
        <w:tc>
          <w:tcPr>
            <w:tcW w:w="2876" w:type="dxa"/>
            <w:tcBorders>
              <w:top w:val="nil"/>
            </w:tcBorders>
            <w:vAlign w:val="center"/>
          </w:tcPr>
          <w:p w14:paraId="36F6A47F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0.726 (0.395 – 1.336)</w:t>
            </w:r>
          </w:p>
        </w:tc>
        <w:tc>
          <w:tcPr>
            <w:tcW w:w="1299" w:type="dxa"/>
            <w:tcBorders>
              <w:top w:val="nil"/>
            </w:tcBorders>
            <w:vAlign w:val="center"/>
          </w:tcPr>
          <w:p w14:paraId="2F117B72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0.304</w:t>
            </w:r>
          </w:p>
        </w:tc>
      </w:tr>
      <w:tr w:rsidR="00D77D73" w:rsidRPr="00A42C39" w14:paraId="083F504E" w14:textId="77777777" w:rsidTr="001E527A">
        <w:trPr>
          <w:trHeight w:val="333"/>
        </w:trPr>
        <w:tc>
          <w:tcPr>
            <w:tcW w:w="1438" w:type="dxa"/>
            <w:vAlign w:val="center"/>
          </w:tcPr>
          <w:p w14:paraId="083DF22F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PCT</w:t>
            </w:r>
          </w:p>
        </w:tc>
        <w:tc>
          <w:tcPr>
            <w:tcW w:w="1724" w:type="dxa"/>
            <w:vAlign w:val="center"/>
          </w:tcPr>
          <w:p w14:paraId="4B80B849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0.028</w:t>
            </w:r>
          </w:p>
        </w:tc>
        <w:tc>
          <w:tcPr>
            <w:tcW w:w="1006" w:type="dxa"/>
            <w:vAlign w:val="center"/>
          </w:tcPr>
          <w:p w14:paraId="242A9FBD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1.210</w:t>
            </w:r>
          </w:p>
        </w:tc>
        <w:tc>
          <w:tcPr>
            <w:tcW w:w="2876" w:type="dxa"/>
            <w:vAlign w:val="center"/>
          </w:tcPr>
          <w:p w14:paraId="123ED9A0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0.990 (0.979 – 1.002)</w:t>
            </w:r>
          </w:p>
        </w:tc>
        <w:tc>
          <w:tcPr>
            <w:tcW w:w="1299" w:type="dxa"/>
            <w:vAlign w:val="center"/>
          </w:tcPr>
          <w:p w14:paraId="102F78F0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0.102</w:t>
            </w:r>
          </w:p>
        </w:tc>
      </w:tr>
      <w:tr w:rsidR="00D77D73" w:rsidRPr="00A42C39" w14:paraId="6CD0010D" w14:textId="77777777" w:rsidTr="001E527A">
        <w:trPr>
          <w:trHeight w:val="333"/>
        </w:trPr>
        <w:tc>
          <w:tcPr>
            <w:tcW w:w="1438" w:type="dxa"/>
            <w:vAlign w:val="center"/>
          </w:tcPr>
          <w:p w14:paraId="7FF86DE4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CRP</w:t>
            </w:r>
          </w:p>
        </w:tc>
        <w:tc>
          <w:tcPr>
            <w:tcW w:w="1724" w:type="dxa"/>
            <w:vAlign w:val="center"/>
          </w:tcPr>
          <w:p w14:paraId="789CAE73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0.006</w:t>
            </w:r>
          </w:p>
        </w:tc>
        <w:tc>
          <w:tcPr>
            <w:tcW w:w="1006" w:type="dxa"/>
            <w:vAlign w:val="center"/>
          </w:tcPr>
          <w:p w14:paraId="2DDD5DE6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2.670</w:t>
            </w:r>
          </w:p>
        </w:tc>
        <w:tc>
          <w:tcPr>
            <w:tcW w:w="2876" w:type="dxa"/>
            <w:vAlign w:val="center"/>
          </w:tcPr>
          <w:p w14:paraId="20681E98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1.081 (0.967 – 1.096)</w:t>
            </w:r>
          </w:p>
        </w:tc>
        <w:tc>
          <w:tcPr>
            <w:tcW w:w="1299" w:type="dxa"/>
            <w:vAlign w:val="center"/>
          </w:tcPr>
          <w:p w14:paraId="556A5F1F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0.216</w:t>
            </w:r>
          </w:p>
        </w:tc>
      </w:tr>
      <w:tr w:rsidR="00D77D73" w:rsidRPr="00A42C39" w14:paraId="20A8D70F" w14:textId="77777777" w:rsidTr="001E527A">
        <w:trPr>
          <w:trHeight w:val="333"/>
        </w:trPr>
        <w:tc>
          <w:tcPr>
            <w:tcW w:w="1438" w:type="dxa"/>
            <w:vAlign w:val="center"/>
          </w:tcPr>
          <w:p w14:paraId="02C532EF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Neu</w:t>
            </w:r>
          </w:p>
        </w:tc>
        <w:tc>
          <w:tcPr>
            <w:tcW w:w="1724" w:type="dxa"/>
            <w:vAlign w:val="center"/>
          </w:tcPr>
          <w:p w14:paraId="623F9AD1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0.363</w:t>
            </w:r>
          </w:p>
        </w:tc>
        <w:tc>
          <w:tcPr>
            <w:tcW w:w="1006" w:type="dxa"/>
            <w:vAlign w:val="center"/>
          </w:tcPr>
          <w:p w14:paraId="3D233346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0.881</w:t>
            </w:r>
          </w:p>
        </w:tc>
        <w:tc>
          <w:tcPr>
            <w:tcW w:w="2876" w:type="dxa"/>
            <w:vAlign w:val="center"/>
          </w:tcPr>
          <w:p w14:paraId="0A72CBC4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1.406 (0.690 – 2.862)</w:t>
            </w:r>
          </w:p>
        </w:tc>
        <w:tc>
          <w:tcPr>
            <w:tcW w:w="1299" w:type="dxa"/>
            <w:vAlign w:val="center"/>
          </w:tcPr>
          <w:p w14:paraId="70FFCEAE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0.348</w:t>
            </w:r>
          </w:p>
        </w:tc>
      </w:tr>
      <w:tr w:rsidR="00D77D73" w:rsidRPr="00A42C39" w14:paraId="1BFA9392" w14:textId="77777777" w:rsidTr="001E527A">
        <w:trPr>
          <w:trHeight w:val="333"/>
        </w:trPr>
        <w:tc>
          <w:tcPr>
            <w:tcW w:w="1438" w:type="dxa"/>
            <w:tcBorders>
              <w:bottom w:val="single" w:sz="8" w:space="0" w:color="auto"/>
            </w:tcBorders>
            <w:vAlign w:val="center"/>
          </w:tcPr>
          <w:p w14:paraId="084F1905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PLT</w:t>
            </w:r>
          </w:p>
        </w:tc>
        <w:tc>
          <w:tcPr>
            <w:tcW w:w="1724" w:type="dxa"/>
            <w:tcBorders>
              <w:bottom w:val="single" w:sz="8" w:space="0" w:color="auto"/>
            </w:tcBorders>
            <w:vAlign w:val="center"/>
          </w:tcPr>
          <w:p w14:paraId="5D7F7BA1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0.003</w:t>
            </w:r>
          </w:p>
        </w:tc>
        <w:tc>
          <w:tcPr>
            <w:tcW w:w="1006" w:type="dxa"/>
            <w:tcBorders>
              <w:bottom w:val="single" w:sz="8" w:space="0" w:color="auto"/>
            </w:tcBorders>
            <w:vAlign w:val="center"/>
          </w:tcPr>
          <w:p w14:paraId="7EB6ACC5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1.014</w:t>
            </w:r>
          </w:p>
        </w:tc>
        <w:tc>
          <w:tcPr>
            <w:tcW w:w="2876" w:type="dxa"/>
            <w:tcBorders>
              <w:bottom w:val="single" w:sz="8" w:space="0" w:color="auto"/>
            </w:tcBorders>
            <w:vAlign w:val="center"/>
          </w:tcPr>
          <w:p w14:paraId="410F073D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0.997 (0.991 – 1.003)</w:t>
            </w:r>
          </w:p>
        </w:tc>
        <w:tc>
          <w:tcPr>
            <w:tcW w:w="1299" w:type="dxa"/>
            <w:tcBorders>
              <w:bottom w:val="single" w:sz="8" w:space="0" w:color="auto"/>
            </w:tcBorders>
            <w:vAlign w:val="center"/>
          </w:tcPr>
          <w:p w14:paraId="78958ACB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0.314</w:t>
            </w:r>
          </w:p>
        </w:tc>
      </w:tr>
    </w:tbl>
    <w:p w14:paraId="11EF833B" w14:textId="78F92D3A" w:rsidR="00560026" w:rsidRPr="00A42C39" w:rsidRDefault="00245530" w:rsidP="00560026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A42C39">
        <w:rPr>
          <w:rFonts w:ascii="Times New Roman" w:hAnsi="Times New Roman" w:cs="Times New Roman"/>
          <w:sz w:val="21"/>
          <w:szCs w:val="21"/>
        </w:rPr>
        <w:t xml:space="preserve">Boldface value indicate significance at </w:t>
      </w:r>
      <w:r w:rsidRPr="00A42C39">
        <w:rPr>
          <w:rFonts w:ascii="Times New Roman" w:hAnsi="Times New Roman" w:cs="Times New Roman"/>
          <w:i/>
          <w:iCs/>
          <w:sz w:val="21"/>
          <w:szCs w:val="21"/>
        </w:rPr>
        <w:t>P</w:t>
      </w:r>
      <w:r w:rsidRPr="00A42C39">
        <w:rPr>
          <w:rFonts w:ascii="Times New Roman" w:hAnsi="Times New Roman" w:cs="Times New Roman"/>
          <w:sz w:val="21"/>
          <w:szCs w:val="21"/>
        </w:rPr>
        <w:t>&lt;0.05. IQR, interquartile range; CI, confidence interval.</w:t>
      </w:r>
    </w:p>
    <w:p w14:paraId="15E1187A" w14:textId="77777777" w:rsidR="00560026" w:rsidRPr="00A42C39" w:rsidRDefault="00560026" w:rsidP="00560026">
      <w:pPr>
        <w:spacing w:after="120" w:line="240" w:lineRule="auto"/>
        <w:rPr>
          <w:rFonts w:ascii="Times New Roman" w:hAnsi="Times New Roman" w:cs="Times New Roman"/>
          <w:b/>
          <w:bCs/>
          <w:sz w:val="24"/>
        </w:rPr>
      </w:pPr>
    </w:p>
    <w:p w14:paraId="52A9B036" w14:textId="3CC46B0A" w:rsidR="00560026" w:rsidRPr="00A42C39" w:rsidRDefault="00560026" w:rsidP="00560026">
      <w:pPr>
        <w:spacing w:after="12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A42C39">
        <w:rPr>
          <w:rFonts w:ascii="Times New Roman" w:hAnsi="Times New Roman" w:cs="Times New Roman"/>
          <w:b/>
          <w:bCs/>
          <w:sz w:val="21"/>
          <w:szCs w:val="21"/>
        </w:rPr>
        <w:t>Supplemental Table</w:t>
      </w:r>
      <w:r w:rsidR="00FA2F8C" w:rsidRPr="00A42C39">
        <w:rPr>
          <w:rFonts w:ascii="Times New Roman" w:hAnsi="Times New Roman" w:cs="Times New Roman"/>
          <w:b/>
          <w:bCs/>
          <w:sz w:val="21"/>
          <w:szCs w:val="21"/>
        </w:rPr>
        <w:t xml:space="preserve"> 10. </w:t>
      </w:r>
      <w:r w:rsidR="00245530" w:rsidRPr="00A42C39">
        <w:rPr>
          <w:rFonts w:ascii="Times New Roman" w:hAnsi="Times New Roman" w:cs="Times New Roman"/>
          <w:b/>
          <w:bCs/>
          <w:sz w:val="21"/>
          <w:szCs w:val="21"/>
        </w:rPr>
        <w:t>Association between admission concentrations of serum IGFBP6 and 28-day mortality of sepsis patients in the pediatric validation cohort.</w:t>
      </w:r>
    </w:p>
    <w:tbl>
      <w:tblPr>
        <w:tblStyle w:val="af2"/>
        <w:tblW w:w="82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992"/>
        <w:gridCol w:w="2978"/>
        <w:gridCol w:w="1139"/>
      </w:tblGrid>
      <w:tr w:rsidR="00245530" w:rsidRPr="00A42C39" w14:paraId="7CF43274" w14:textId="77777777" w:rsidTr="001E527A">
        <w:trPr>
          <w:trHeight w:val="170"/>
        </w:trPr>
        <w:tc>
          <w:tcPr>
            <w:tcW w:w="1418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1FEC36E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Parameters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459C071C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Standard error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DC9A733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Wald</w:t>
            </w:r>
          </w:p>
        </w:tc>
        <w:tc>
          <w:tcPr>
            <w:tcW w:w="297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C2003D5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IQR Hazard Ratio (95% CI)</w:t>
            </w:r>
          </w:p>
        </w:tc>
        <w:tc>
          <w:tcPr>
            <w:tcW w:w="113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33FAD9D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value</w:t>
            </w:r>
          </w:p>
        </w:tc>
      </w:tr>
      <w:tr w:rsidR="00245530" w:rsidRPr="00A42C39" w14:paraId="29356AA6" w14:textId="77777777" w:rsidTr="001E527A">
        <w:trPr>
          <w:trHeight w:val="170"/>
        </w:trPr>
        <w:tc>
          <w:tcPr>
            <w:tcW w:w="822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3F4084DA" w14:textId="77777777" w:rsidR="00245530" w:rsidRPr="00A42C39" w:rsidRDefault="00245530" w:rsidP="00270868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Univariate Cox models</w:t>
            </w:r>
          </w:p>
        </w:tc>
      </w:tr>
      <w:tr w:rsidR="00245530" w:rsidRPr="00A42C39" w14:paraId="38DBBFA2" w14:textId="77777777" w:rsidTr="001E527A">
        <w:trPr>
          <w:trHeight w:val="170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14938C7" w14:textId="1D5F89BF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IGFBP6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113CEEE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FF679D9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52.990</w:t>
            </w:r>
          </w:p>
        </w:tc>
        <w:tc>
          <w:tcPr>
            <w:tcW w:w="2978" w:type="dxa"/>
            <w:tcBorders>
              <w:top w:val="nil"/>
              <w:bottom w:val="nil"/>
            </w:tcBorders>
            <w:vAlign w:val="center"/>
          </w:tcPr>
          <w:p w14:paraId="4DAD42BD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1.014 (1.010 – 1.018)</w:t>
            </w:r>
          </w:p>
        </w:tc>
        <w:tc>
          <w:tcPr>
            <w:tcW w:w="1138" w:type="dxa"/>
            <w:tcBorders>
              <w:top w:val="nil"/>
              <w:bottom w:val="nil"/>
            </w:tcBorders>
            <w:vAlign w:val="center"/>
          </w:tcPr>
          <w:p w14:paraId="0AE61C63" w14:textId="707CF85C" w:rsidR="00245530" w:rsidRPr="00A42C39" w:rsidRDefault="00793719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&lt;0.001</w:t>
            </w:r>
          </w:p>
        </w:tc>
      </w:tr>
      <w:tr w:rsidR="00245530" w:rsidRPr="00A42C39" w14:paraId="6F6EA56F" w14:textId="77777777" w:rsidTr="001E527A">
        <w:trPr>
          <w:trHeight w:val="170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1537022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42C39">
              <w:rPr>
                <w:rFonts w:ascii="Times New Roman" w:hAnsi="Times New Roman" w:cs="Times New Roman"/>
                <w:szCs w:val="21"/>
              </w:rPr>
              <w:t>pSOFA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901B0BA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0.037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0E5AA62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56.516</w:t>
            </w:r>
          </w:p>
        </w:tc>
        <w:tc>
          <w:tcPr>
            <w:tcW w:w="2978" w:type="dxa"/>
            <w:tcBorders>
              <w:top w:val="nil"/>
              <w:bottom w:val="nil"/>
            </w:tcBorders>
            <w:vAlign w:val="center"/>
          </w:tcPr>
          <w:p w14:paraId="75C65122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1.323 (1.230 – 1.423)</w:t>
            </w:r>
          </w:p>
        </w:tc>
        <w:tc>
          <w:tcPr>
            <w:tcW w:w="1138" w:type="dxa"/>
            <w:tcBorders>
              <w:top w:val="nil"/>
              <w:bottom w:val="nil"/>
            </w:tcBorders>
            <w:vAlign w:val="center"/>
          </w:tcPr>
          <w:p w14:paraId="542375E5" w14:textId="600088F1" w:rsidR="00245530" w:rsidRPr="00A42C39" w:rsidRDefault="00793719" w:rsidP="002708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&lt;0.001</w:t>
            </w:r>
          </w:p>
        </w:tc>
      </w:tr>
      <w:tr w:rsidR="00245530" w:rsidRPr="00A42C39" w14:paraId="3621099C" w14:textId="77777777" w:rsidTr="001E527A">
        <w:trPr>
          <w:trHeight w:val="170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2CD8BF6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PCT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27F20EE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21F05A9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52.756</w:t>
            </w:r>
          </w:p>
        </w:tc>
        <w:tc>
          <w:tcPr>
            <w:tcW w:w="2978" w:type="dxa"/>
            <w:tcBorders>
              <w:top w:val="nil"/>
              <w:bottom w:val="nil"/>
            </w:tcBorders>
            <w:vAlign w:val="center"/>
          </w:tcPr>
          <w:p w14:paraId="7B28DB8A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1.016 (1.012 – 1.020)</w:t>
            </w:r>
          </w:p>
        </w:tc>
        <w:tc>
          <w:tcPr>
            <w:tcW w:w="1138" w:type="dxa"/>
            <w:tcBorders>
              <w:top w:val="nil"/>
              <w:bottom w:val="nil"/>
            </w:tcBorders>
            <w:vAlign w:val="center"/>
          </w:tcPr>
          <w:p w14:paraId="697B3159" w14:textId="514788E8" w:rsidR="00245530" w:rsidRPr="00A42C39" w:rsidRDefault="00793719" w:rsidP="002708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&lt;0.001</w:t>
            </w:r>
          </w:p>
        </w:tc>
      </w:tr>
      <w:tr w:rsidR="00245530" w:rsidRPr="00A42C39" w14:paraId="069CEEF8" w14:textId="77777777" w:rsidTr="001E527A">
        <w:trPr>
          <w:trHeight w:val="170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C7A7D31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CRP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2217A45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95C8F1F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3.338</w:t>
            </w:r>
          </w:p>
        </w:tc>
        <w:tc>
          <w:tcPr>
            <w:tcW w:w="2978" w:type="dxa"/>
            <w:tcBorders>
              <w:top w:val="nil"/>
              <w:bottom w:val="nil"/>
            </w:tcBorders>
            <w:vAlign w:val="center"/>
          </w:tcPr>
          <w:p w14:paraId="3EEB5B06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1.006 (1.000 – 1.012)</w:t>
            </w:r>
          </w:p>
        </w:tc>
        <w:tc>
          <w:tcPr>
            <w:tcW w:w="1138" w:type="dxa"/>
            <w:tcBorders>
              <w:top w:val="nil"/>
              <w:bottom w:val="nil"/>
            </w:tcBorders>
            <w:vAlign w:val="center"/>
          </w:tcPr>
          <w:p w14:paraId="660FC8F3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0.068</w:t>
            </w:r>
          </w:p>
        </w:tc>
      </w:tr>
      <w:tr w:rsidR="00245530" w:rsidRPr="00A42C39" w14:paraId="2BD02C3F" w14:textId="77777777" w:rsidTr="001E527A">
        <w:trPr>
          <w:trHeight w:val="170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D8847A8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Neu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031CE47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0.025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1C32FE5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1.655</w:t>
            </w:r>
          </w:p>
        </w:tc>
        <w:tc>
          <w:tcPr>
            <w:tcW w:w="2978" w:type="dxa"/>
            <w:tcBorders>
              <w:top w:val="nil"/>
              <w:bottom w:val="nil"/>
            </w:tcBorders>
            <w:vAlign w:val="center"/>
          </w:tcPr>
          <w:p w14:paraId="08111D38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0.969 (0.923 – 1.017)</w:t>
            </w:r>
          </w:p>
        </w:tc>
        <w:tc>
          <w:tcPr>
            <w:tcW w:w="1138" w:type="dxa"/>
            <w:tcBorders>
              <w:top w:val="nil"/>
              <w:bottom w:val="nil"/>
            </w:tcBorders>
            <w:vAlign w:val="center"/>
          </w:tcPr>
          <w:p w14:paraId="139A9198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0.198</w:t>
            </w:r>
          </w:p>
        </w:tc>
      </w:tr>
      <w:tr w:rsidR="00245530" w:rsidRPr="00A42C39" w14:paraId="2C95C282" w14:textId="77777777" w:rsidTr="001E527A">
        <w:trPr>
          <w:trHeight w:val="170"/>
        </w:trPr>
        <w:tc>
          <w:tcPr>
            <w:tcW w:w="8228" w:type="dxa"/>
            <w:gridSpan w:val="5"/>
            <w:tcBorders>
              <w:top w:val="nil"/>
              <w:bottom w:val="nil"/>
            </w:tcBorders>
            <w:vAlign w:val="center"/>
          </w:tcPr>
          <w:p w14:paraId="6C3E497A" w14:textId="77777777" w:rsidR="00245530" w:rsidRPr="00A42C39" w:rsidRDefault="00245530" w:rsidP="00270868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Multivariate Cox models</w:t>
            </w:r>
          </w:p>
        </w:tc>
      </w:tr>
      <w:tr w:rsidR="00245530" w:rsidRPr="00A42C39" w14:paraId="1F24A3A2" w14:textId="77777777" w:rsidTr="001E527A">
        <w:trPr>
          <w:trHeight w:val="170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853D25E" w14:textId="7534341C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IGFBP6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2BA0B29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0.007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64AE16A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4.727</w:t>
            </w:r>
          </w:p>
        </w:tc>
        <w:tc>
          <w:tcPr>
            <w:tcW w:w="2978" w:type="dxa"/>
            <w:tcBorders>
              <w:top w:val="nil"/>
              <w:bottom w:val="nil"/>
            </w:tcBorders>
            <w:vAlign w:val="center"/>
          </w:tcPr>
          <w:p w14:paraId="01B657DC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1.007 (1.001 – 1.013)</w:t>
            </w:r>
          </w:p>
        </w:tc>
        <w:tc>
          <w:tcPr>
            <w:tcW w:w="1138" w:type="dxa"/>
            <w:tcBorders>
              <w:top w:val="nil"/>
              <w:bottom w:val="nil"/>
            </w:tcBorders>
            <w:vAlign w:val="center"/>
          </w:tcPr>
          <w:p w14:paraId="4B5536D0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0.030</w:t>
            </w:r>
          </w:p>
        </w:tc>
      </w:tr>
      <w:tr w:rsidR="00245530" w:rsidRPr="00A42C39" w14:paraId="378E2A0C" w14:textId="77777777" w:rsidTr="001E527A">
        <w:trPr>
          <w:trHeight w:val="170"/>
        </w:trPr>
        <w:tc>
          <w:tcPr>
            <w:tcW w:w="1418" w:type="dxa"/>
            <w:tcBorders>
              <w:top w:val="nil"/>
            </w:tcBorders>
            <w:vAlign w:val="center"/>
          </w:tcPr>
          <w:p w14:paraId="5BA62EB4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42C39">
              <w:rPr>
                <w:rFonts w:ascii="Times New Roman" w:hAnsi="Times New Roman" w:cs="Times New Roman"/>
                <w:szCs w:val="21"/>
              </w:rPr>
              <w:t>pSOFA</w:t>
            </w:r>
            <w:proofErr w:type="spellEnd"/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15A99B8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0.061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BC7D1A7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8.612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 w14:paraId="1BC2DB25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1.194 (1.061 – 1.345)</w:t>
            </w:r>
          </w:p>
        </w:tc>
        <w:tc>
          <w:tcPr>
            <w:tcW w:w="1138" w:type="dxa"/>
            <w:tcBorders>
              <w:top w:val="nil"/>
            </w:tcBorders>
            <w:vAlign w:val="center"/>
          </w:tcPr>
          <w:p w14:paraId="1D5DEE5D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0.003</w:t>
            </w:r>
          </w:p>
        </w:tc>
      </w:tr>
      <w:tr w:rsidR="00245530" w:rsidRPr="00A42C39" w14:paraId="46A38AAF" w14:textId="77777777" w:rsidTr="001E527A">
        <w:trPr>
          <w:trHeight w:val="170"/>
        </w:trPr>
        <w:tc>
          <w:tcPr>
            <w:tcW w:w="1418" w:type="dxa"/>
            <w:vAlign w:val="center"/>
          </w:tcPr>
          <w:p w14:paraId="63EFD40A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PCT</w:t>
            </w:r>
          </w:p>
        </w:tc>
        <w:tc>
          <w:tcPr>
            <w:tcW w:w="1701" w:type="dxa"/>
            <w:vAlign w:val="center"/>
          </w:tcPr>
          <w:p w14:paraId="02A680FE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0.004</w:t>
            </w:r>
          </w:p>
        </w:tc>
        <w:tc>
          <w:tcPr>
            <w:tcW w:w="992" w:type="dxa"/>
            <w:vAlign w:val="center"/>
          </w:tcPr>
          <w:p w14:paraId="48AF3F54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0.332</w:t>
            </w:r>
          </w:p>
        </w:tc>
        <w:tc>
          <w:tcPr>
            <w:tcW w:w="2978" w:type="dxa"/>
            <w:vAlign w:val="center"/>
          </w:tcPr>
          <w:p w14:paraId="061D560F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1.002 (0.994 – 1.011)</w:t>
            </w:r>
          </w:p>
        </w:tc>
        <w:tc>
          <w:tcPr>
            <w:tcW w:w="1138" w:type="dxa"/>
            <w:vAlign w:val="center"/>
          </w:tcPr>
          <w:p w14:paraId="2E7B2E14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0.564</w:t>
            </w:r>
          </w:p>
        </w:tc>
      </w:tr>
      <w:tr w:rsidR="00245530" w:rsidRPr="00A42C39" w14:paraId="6399F287" w14:textId="77777777" w:rsidTr="001E527A">
        <w:trPr>
          <w:trHeight w:val="170"/>
        </w:trPr>
        <w:tc>
          <w:tcPr>
            <w:tcW w:w="1418" w:type="dxa"/>
            <w:vAlign w:val="center"/>
          </w:tcPr>
          <w:p w14:paraId="0B0C381D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CRP</w:t>
            </w:r>
          </w:p>
        </w:tc>
        <w:tc>
          <w:tcPr>
            <w:tcW w:w="1701" w:type="dxa"/>
            <w:vAlign w:val="center"/>
          </w:tcPr>
          <w:p w14:paraId="6ED17085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0.004</w:t>
            </w:r>
          </w:p>
        </w:tc>
        <w:tc>
          <w:tcPr>
            <w:tcW w:w="992" w:type="dxa"/>
            <w:vAlign w:val="center"/>
          </w:tcPr>
          <w:p w14:paraId="73D6A329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0.590</w:t>
            </w:r>
          </w:p>
        </w:tc>
        <w:tc>
          <w:tcPr>
            <w:tcW w:w="2978" w:type="dxa"/>
            <w:vAlign w:val="center"/>
          </w:tcPr>
          <w:p w14:paraId="0C3E5E0C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0.997 (0.989 – 1.005)</w:t>
            </w:r>
          </w:p>
        </w:tc>
        <w:tc>
          <w:tcPr>
            <w:tcW w:w="1138" w:type="dxa"/>
            <w:vAlign w:val="center"/>
          </w:tcPr>
          <w:p w14:paraId="4FAAB977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0.442</w:t>
            </w:r>
          </w:p>
        </w:tc>
      </w:tr>
      <w:tr w:rsidR="00245530" w:rsidRPr="00A42C39" w14:paraId="0F27CBD1" w14:textId="77777777" w:rsidTr="001E527A">
        <w:trPr>
          <w:trHeight w:val="170"/>
        </w:trPr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23FA1F41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Neu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D8DBDE7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0.030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1BB3716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0.843</w:t>
            </w:r>
          </w:p>
        </w:tc>
        <w:tc>
          <w:tcPr>
            <w:tcW w:w="2978" w:type="dxa"/>
            <w:tcBorders>
              <w:bottom w:val="single" w:sz="8" w:space="0" w:color="auto"/>
            </w:tcBorders>
            <w:vAlign w:val="center"/>
          </w:tcPr>
          <w:p w14:paraId="163D1D9D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0.972 (0.916 – 1.032)</w:t>
            </w:r>
          </w:p>
        </w:tc>
        <w:tc>
          <w:tcPr>
            <w:tcW w:w="1138" w:type="dxa"/>
            <w:tcBorders>
              <w:bottom w:val="single" w:sz="8" w:space="0" w:color="auto"/>
            </w:tcBorders>
            <w:vAlign w:val="center"/>
          </w:tcPr>
          <w:p w14:paraId="41A5C29D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0.358</w:t>
            </w:r>
          </w:p>
        </w:tc>
      </w:tr>
    </w:tbl>
    <w:p w14:paraId="0E8AF612" w14:textId="64131538" w:rsidR="00560026" w:rsidRPr="00A42C39" w:rsidRDefault="00245530" w:rsidP="00560026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A42C39">
        <w:rPr>
          <w:rFonts w:ascii="Times New Roman" w:hAnsi="Times New Roman" w:cs="Times New Roman"/>
          <w:sz w:val="21"/>
          <w:szCs w:val="21"/>
        </w:rPr>
        <w:t xml:space="preserve">Boldface value indicate significance at </w:t>
      </w:r>
      <w:r w:rsidRPr="00A42C39">
        <w:rPr>
          <w:rFonts w:ascii="Times New Roman" w:hAnsi="Times New Roman" w:cs="Times New Roman"/>
          <w:i/>
          <w:iCs/>
          <w:sz w:val="21"/>
          <w:szCs w:val="21"/>
        </w:rPr>
        <w:t>P</w:t>
      </w:r>
      <w:r w:rsidRPr="00A42C39">
        <w:rPr>
          <w:rFonts w:ascii="Times New Roman" w:hAnsi="Times New Roman" w:cs="Times New Roman"/>
          <w:sz w:val="21"/>
          <w:szCs w:val="21"/>
        </w:rPr>
        <w:t>&lt;0.05. IQR, interquartile range; CI, confidence interval.</w:t>
      </w:r>
    </w:p>
    <w:p w14:paraId="39CD9095" w14:textId="77777777" w:rsidR="00560026" w:rsidRPr="00A42C39" w:rsidRDefault="00560026" w:rsidP="00560026">
      <w:pPr>
        <w:spacing w:after="120" w:line="240" w:lineRule="auto"/>
        <w:rPr>
          <w:rFonts w:ascii="Times New Roman" w:hAnsi="Times New Roman" w:cs="Times New Roman"/>
          <w:b/>
          <w:bCs/>
          <w:sz w:val="24"/>
        </w:rPr>
      </w:pPr>
    </w:p>
    <w:p w14:paraId="4EB450D5" w14:textId="4F4596D9" w:rsidR="00245530" w:rsidRPr="00A42C39" w:rsidRDefault="00560026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A42C39">
        <w:rPr>
          <w:rFonts w:ascii="Times New Roman" w:hAnsi="Times New Roman" w:cs="Times New Roman"/>
          <w:b/>
          <w:bCs/>
          <w:sz w:val="21"/>
          <w:szCs w:val="21"/>
        </w:rPr>
        <w:t>Supplemental Table</w:t>
      </w:r>
      <w:r w:rsidR="00245530" w:rsidRPr="00A42C39">
        <w:rPr>
          <w:rFonts w:ascii="Times New Roman" w:hAnsi="Times New Roman" w:cs="Times New Roman"/>
          <w:b/>
          <w:bCs/>
          <w:sz w:val="21"/>
          <w:szCs w:val="21"/>
        </w:rPr>
        <w:t xml:space="preserve"> 11. Correlation coefficient of ROC curve for predicting sepsis death in the pediatric discovery cohort.</w:t>
      </w:r>
    </w:p>
    <w:tbl>
      <w:tblPr>
        <w:tblStyle w:val="af2"/>
        <w:tblW w:w="817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05"/>
        <w:gridCol w:w="1435"/>
        <w:gridCol w:w="1215"/>
        <w:gridCol w:w="1214"/>
        <w:gridCol w:w="1436"/>
        <w:gridCol w:w="772"/>
      </w:tblGrid>
      <w:tr w:rsidR="00D77D73" w:rsidRPr="00A42C39" w14:paraId="77AE7447" w14:textId="77777777" w:rsidTr="001E527A">
        <w:trPr>
          <w:trHeight w:val="352"/>
        </w:trPr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8EDAB92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lastRenderedPageBreak/>
              <w:t>Parameter</w:t>
            </w:r>
          </w:p>
        </w:tc>
        <w:tc>
          <w:tcPr>
            <w:tcW w:w="110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0DBC50C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Cutoff value</w:t>
            </w:r>
          </w:p>
        </w:tc>
        <w:tc>
          <w:tcPr>
            <w:tcW w:w="143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A23425D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AUC (95% CI)</w:t>
            </w:r>
          </w:p>
        </w:tc>
        <w:tc>
          <w:tcPr>
            <w:tcW w:w="12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5B5BDEE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Sensitivity (%)</w:t>
            </w:r>
          </w:p>
        </w:tc>
        <w:tc>
          <w:tcPr>
            <w:tcW w:w="121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8442CA0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Specificity (%)</w:t>
            </w:r>
          </w:p>
        </w:tc>
        <w:tc>
          <w:tcPr>
            <w:tcW w:w="143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A70D5D0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Youden index (%)</w:t>
            </w:r>
          </w:p>
        </w:tc>
        <w:tc>
          <w:tcPr>
            <w:tcW w:w="77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5C73E50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value</w:t>
            </w:r>
          </w:p>
        </w:tc>
      </w:tr>
      <w:tr w:rsidR="00D77D73" w:rsidRPr="00A42C39" w14:paraId="5627DA9B" w14:textId="77777777" w:rsidTr="001E527A">
        <w:trPr>
          <w:trHeight w:val="352"/>
        </w:trPr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14:paraId="7AAFB350" w14:textId="3014CE1C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IGFBP6</w:t>
            </w:r>
          </w:p>
        </w:tc>
        <w:tc>
          <w:tcPr>
            <w:tcW w:w="1105" w:type="dxa"/>
            <w:tcBorders>
              <w:top w:val="single" w:sz="4" w:space="0" w:color="auto"/>
              <w:bottom w:val="nil"/>
            </w:tcBorders>
            <w:vAlign w:val="center"/>
          </w:tcPr>
          <w:p w14:paraId="417EF714" w14:textId="6C2BF41E" w:rsidR="00D77D73" w:rsidRPr="00A42C39" w:rsidRDefault="004156AF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242</w:t>
            </w:r>
            <w:r w:rsidR="00D77D73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bottom w:val="nil"/>
            </w:tcBorders>
            <w:vAlign w:val="center"/>
          </w:tcPr>
          <w:p w14:paraId="3ED98D36" w14:textId="3C861B34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0.8</w:t>
            </w:r>
            <w:r w:rsidR="004156AF" w:rsidRPr="00A42C39">
              <w:rPr>
                <w:rFonts w:ascii="Times New Roman" w:hAnsi="Times New Roman" w:cs="Times New Roman"/>
                <w:szCs w:val="21"/>
              </w:rPr>
              <w:t>8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(0.7</w:t>
            </w:r>
            <w:r w:rsidR="004156AF" w:rsidRPr="00A42C39">
              <w:rPr>
                <w:rFonts w:ascii="Times New Roman" w:hAnsi="Times New Roman" w:cs="Times New Roman"/>
                <w:szCs w:val="21"/>
              </w:rPr>
              <w:t>5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– </w:t>
            </w:r>
            <w:r w:rsidR="004156AF" w:rsidRPr="00A42C39">
              <w:rPr>
                <w:rFonts w:ascii="Times New Roman" w:hAnsi="Times New Roman" w:cs="Times New Roman"/>
                <w:szCs w:val="21"/>
              </w:rPr>
              <w:t>1</w:t>
            </w:r>
            <w:r w:rsidRPr="00A42C39">
              <w:rPr>
                <w:rFonts w:ascii="Times New Roman" w:hAnsi="Times New Roman" w:cs="Times New Roman"/>
                <w:szCs w:val="21"/>
              </w:rPr>
              <w:t>.</w:t>
            </w:r>
            <w:r w:rsidR="004156AF" w:rsidRPr="00A42C39">
              <w:rPr>
                <w:rFonts w:ascii="Times New Roman" w:hAnsi="Times New Roman" w:cs="Times New Roman"/>
                <w:szCs w:val="21"/>
              </w:rPr>
              <w:t>00</w:t>
            </w:r>
            <w:r w:rsidRPr="00A42C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bottom w:val="nil"/>
            </w:tcBorders>
            <w:vAlign w:val="center"/>
          </w:tcPr>
          <w:p w14:paraId="3B0B2D61" w14:textId="7B25434C" w:rsidR="00D77D73" w:rsidRPr="00A42C39" w:rsidRDefault="004156AF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72</w:t>
            </w:r>
            <w:r w:rsidR="00D77D73" w:rsidRPr="00A42C39">
              <w:rPr>
                <w:rFonts w:ascii="Times New Roman" w:hAnsi="Times New Roman" w:cs="Times New Roman"/>
                <w:szCs w:val="21"/>
              </w:rPr>
              <w:t>.7</w:t>
            </w:r>
            <w:r w:rsidRPr="00A42C39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bottom w:val="nil"/>
            </w:tcBorders>
            <w:vAlign w:val="center"/>
          </w:tcPr>
          <w:p w14:paraId="36D8B722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100</w:t>
            </w:r>
          </w:p>
        </w:tc>
        <w:tc>
          <w:tcPr>
            <w:tcW w:w="1436" w:type="dxa"/>
            <w:tcBorders>
              <w:top w:val="single" w:sz="4" w:space="0" w:color="auto"/>
              <w:bottom w:val="nil"/>
            </w:tcBorders>
            <w:vAlign w:val="center"/>
          </w:tcPr>
          <w:p w14:paraId="32F66579" w14:textId="752CEB73" w:rsidR="00D77D73" w:rsidRPr="00A42C39" w:rsidRDefault="004156AF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72</w:t>
            </w:r>
            <w:r w:rsidR="00D77D73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73</w:t>
            </w:r>
          </w:p>
        </w:tc>
        <w:tc>
          <w:tcPr>
            <w:tcW w:w="772" w:type="dxa"/>
            <w:tcBorders>
              <w:top w:val="single" w:sz="4" w:space="0" w:color="auto"/>
              <w:bottom w:val="nil"/>
            </w:tcBorders>
            <w:vAlign w:val="center"/>
          </w:tcPr>
          <w:p w14:paraId="319FAFCB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&lt;0.0001</w:t>
            </w:r>
          </w:p>
        </w:tc>
      </w:tr>
      <w:tr w:rsidR="00D77D73" w:rsidRPr="00A42C39" w14:paraId="43CAC760" w14:textId="77777777" w:rsidTr="001E527A">
        <w:trPr>
          <w:trHeight w:val="352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1FA60AC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42C39">
              <w:rPr>
                <w:rFonts w:ascii="Times New Roman" w:hAnsi="Times New Roman" w:cs="Times New Roman"/>
                <w:szCs w:val="21"/>
              </w:rPr>
              <w:t>pSOFA</w:t>
            </w:r>
            <w:proofErr w:type="spellEnd"/>
          </w:p>
        </w:tc>
        <w:tc>
          <w:tcPr>
            <w:tcW w:w="1105" w:type="dxa"/>
            <w:tcBorders>
              <w:top w:val="nil"/>
              <w:bottom w:val="nil"/>
            </w:tcBorders>
            <w:vAlign w:val="center"/>
          </w:tcPr>
          <w:p w14:paraId="0D5B83B3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6.500</w:t>
            </w:r>
          </w:p>
        </w:tc>
        <w:tc>
          <w:tcPr>
            <w:tcW w:w="1435" w:type="dxa"/>
            <w:tcBorders>
              <w:top w:val="nil"/>
              <w:bottom w:val="nil"/>
            </w:tcBorders>
            <w:vAlign w:val="center"/>
          </w:tcPr>
          <w:p w14:paraId="0AD81C02" w14:textId="42564E18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0.82 (0.69 – 0.9</w:t>
            </w:r>
            <w:r w:rsidR="008C4105" w:rsidRPr="00A42C39">
              <w:rPr>
                <w:rFonts w:ascii="Times New Roman" w:hAnsi="Times New Roman" w:cs="Times New Roman"/>
                <w:szCs w:val="21"/>
              </w:rPr>
              <w:t>4</w:t>
            </w:r>
            <w:r w:rsidRPr="00A42C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15" w:type="dxa"/>
            <w:tcBorders>
              <w:top w:val="nil"/>
              <w:bottom w:val="nil"/>
            </w:tcBorders>
            <w:vAlign w:val="center"/>
          </w:tcPr>
          <w:p w14:paraId="1FB73220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81.82</w:t>
            </w:r>
          </w:p>
        </w:tc>
        <w:tc>
          <w:tcPr>
            <w:tcW w:w="1214" w:type="dxa"/>
            <w:tcBorders>
              <w:top w:val="nil"/>
              <w:bottom w:val="nil"/>
            </w:tcBorders>
            <w:vAlign w:val="center"/>
          </w:tcPr>
          <w:p w14:paraId="520AAE58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78.00</w:t>
            </w:r>
          </w:p>
        </w:tc>
        <w:tc>
          <w:tcPr>
            <w:tcW w:w="1436" w:type="dxa"/>
            <w:tcBorders>
              <w:top w:val="nil"/>
              <w:bottom w:val="nil"/>
            </w:tcBorders>
            <w:vAlign w:val="center"/>
          </w:tcPr>
          <w:p w14:paraId="7ECF5310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59.82</w:t>
            </w:r>
          </w:p>
        </w:tc>
        <w:tc>
          <w:tcPr>
            <w:tcW w:w="772" w:type="dxa"/>
            <w:tcBorders>
              <w:top w:val="nil"/>
              <w:bottom w:val="nil"/>
            </w:tcBorders>
            <w:vAlign w:val="center"/>
          </w:tcPr>
          <w:p w14:paraId="72B278A2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0.0008</w:t>
            </w:r>
          </w:p>
        </w:tc>
      </w:tr>
      <w:tr w:rsidR="00D77D73" w:rsidRPr="00A42C39" w14:paraId="331CA0C8" w14:textId="77777777" w:rsidTr="001E527A">
        <w:trPr>
          <w:trHeight w:val="352"/>
        </w:trPr>
        <w:tc>
          <w:tcPr>
            <w:tcW w:w="993" w:type="dxa"/>
            <w:tcBorders>
              <w:top w:val="nil"/>
              <w:left w:val="nil"/>
              <w:bottom w:val="nil"/>
            </w:tcBorders>
            <w:vAlign w:val="center"/>
          </w:tcPr>
          <w:p w14:paraId="554F96B3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CRP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center"/>
          </w:tcPr>
          <w:p w14:paraId="69552F49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178.1</w:t>
            </w:r>
          </w:p>
        </w:tc>
        <w:tc>
          <w:tcPr>
            <w:tcW w:w="1435" w:type="dxa"/>
            <w:tcBorders>
              <w:top w:val="nil"/>
              <w:bottom w:val="nil"/>
            </w:tcBorders>
            <w:vAlign w:val="center"/>
          </w:tcPr>
          <w:p w14:paraId="0403F0B2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0.58 (0.38 – 0.79)</w:t>
            </w:r>
          </w:p>
        </w:tc>
        <w:tc>
          <w:tcPr>
            <w:tcW w:w="1215" w:type="dxa"/>
            <w:tcBorders>
              <w:top w:val="nil"/>
              <w:bottom w:val="nil"/>
            </w:tcBorders>
            <w:vAlign w:val="center"/>
          </w:tcPr>
          <w:p w14:paraId="263582BB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27.27</w:t>
            </w:r>
          </w:p>
        </w:tc>
        <w:tc>
          <w:tcPr>
            <w:tcW w:w="1214" w:type="dxa"/>
            <w:tcBorders>
              <w:top w:val="nil"/>
              <w:bottom w:val="nil"/>
            </w:tcBorders>
            <w:vAlign w:val="center"/>
          </w:tcPr>
          <w:p w14:paraId="6DE4FDE6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95.92</w:t>
            </w:r>
          </w:p>
        </w:tc>
        <w:tc>
          <w:tcPr>
            <w:tcW w:w="1436" w:type="dxa"/>
            <w:tcBorders>
              <w:top w:val="nil"/>
              <w:bottom w:val="nil"/>
            </w:tcBorders>
            <w:vAlign w:val="center"/>
          </w:tcPr>
          <w:p w14:paraId="04ED42B7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23.19</w:t>
            </w:r>
          </w:p>
        </w:tc>
        <w:tc>
          <w:tcPr>
            <w:tcW w:w="772" w:type="dxa"/>
            <w:tcBorders>
              <w:top w:val="nil"/>
              <w:bottom w:val="nil"/>
            </w:tcBorders>
            <w:vAlign w:val="center"/>
          </w:tcPr>
          <w:p w14:paraId="1D251829" w14:textId="77777777" w:rsidR="00D77D73" w:rsidRPr="00A42C39" w:rsidRDefault="00D77D73" w:rsidP="002708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0.3900</w:t>
            </w:r>
          </w:p>
        </w:tc>
      </w:tr>
      <w:tr w:rsidR="00D77D73" w:rsidRPr="00A42C39" w14:paraId="403E7578" w14:textId="77777777" w:rsidTr="001E527A">
        <w:trPr>
          <w:trHeight w:val="352"/>
        </w:trPr>
        <w:tc>
          <w:tcPr>
            <w:tcW w:w="993" w:type="dxa"/>
            <w:tcBorders>
              <w:top w:val="nil"/>
            </w:tcBorders>
            <w:vAlign w:val="center"/>
          </w:tcPr>
          <w:p w14:paraId="6C50E1DC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PCT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14:paraId="75F5A084" w14:textId="50FB59ED" w:rsidR="00D77D73" w:rsidRPr="00A42C39" w:rsidRDefault="00771067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</w:t>
            </w:r>
            <w:r w:rsidR="00D77D73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440</w:t>
            </w:r>
          </w:p>
        </w:tc>
        <w:tc>
          <w:tcPr>
            <w:tcW w:w="1435" w:type="dxa"/>
            <w:tcBorders>
              <w:top w:val="nil"/>
            </w:tcBorders>
            <w:vAlign w:val="center"/>
          </w:tcPr>
          <w:p w14:paraId="6B1BE1DC" w14:textId="031A7F0A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</w:t>
            </w:r>
            <w:r w:rsidR="00FF1F41" w:rsidRPr="00A42C39">
              <w:rPr>
                <w:rFonts w:ascii="Times New Roman" w:hAnsi="Times New Roman" w:cs="Times New Roman"/>
                <w:szCs w:val="21"/>
              </w:rPr>
              <w:t>68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(0.</w:t>
            </w:r>
            <w:r w:rsidR="00FF1F41" w:rsidRPr="00A42C39">
              <w:rPr>
                <w:rFonts w:ascii="Times New Roman" w:hAnsi="Times New Roman" w:cs="Times New Roman"/>
                <w:szCs w:val="21"/>
              </w:rPr>
              <w:t>48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– 0.</w:t>
            </w:r>
            <w:r w:rsidR="00FF1F41" w:rsidRPr="00A42C39">
              <w:rPr>
                <w:rFonts w:ascii="Times New Roman" w:hAnsi="Times New Roman" w:cs="Times New Roman"/>
                <w:szCs w:val="21"/>
              </w:rPr>
              <w:t>8</w:t>
            </w:r>
            <w:r w:rsidRPr="00A42C39">
              <w:rPr>
                <w:rFonts w:ascii="Times New Roman" w:hAnsi="Times New Roman" w:cs="Times New Roman"/>
                <w:szCs w:val="21"/>
              </w:rPr>
              <w:t>9)</w:t>
            </w:r>
          </w:p>
        </w:tc>
        <w:tc>
          <w:tcPr>
            <w:tcW w:w="1215" w:type="dxa"/>
            <w:tcBorders>
              <w:top w:val="nil"/>
            </w:tcBorders>
            <w:vAlign w:val="center"/>
          </w:tcPr>
          <w:p w14:paraId="27B4A325" w14:textId="2073F380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</w:t>
            </w:r>
            <w:r w:rsidR="00771067" w:rsidRPr="00A42C39">
              <w:rPr>
                <w:rFonts w:ascii="Times New Roman" w:hAnsi="Times New Roman" w:cs="Times New Roman"/>
                <w:szCs w:val="21"/>
              </w:rPr>
              <w:t>2</w:t>
            </w:r>
            <w:r w:rsidRPr="00A42C39">
              <w:rPr>
                <w:rFonts w:ascii="Times New Roman" w:hAnsi="Times New Roman" w:cs="Times New Roman"/>
                <w:szCs w:val="21"/>
              </w:rPr>
              <w:t>.</w:t>
            </w:r>
            <w:r w:rsidR="00771067" w:rsidRPr="00A42C39">
              <w:rPr>
                <w:rFonts w:ascii="Times New Roman" w:hAnsi="Times New Roman" w:cs="Times New Roman"/>
                <w:szCs w:val="21"/>
              </w:rPr>
              <w:t>73</w:t>
            </w:r>
          </w:p>
        </w:tc>
        <w:tc>
          <w:tcPr>
            <w:tcW w:w="1214" w:type="dxa"/>
            <w:tcBorders>
              <w:top w:val="nil"/>
            </w:tcBorders>
            <w:vAlign w:val="center"/>
          </w:tcPr>
          <w:p w14:paraId="57E37D69" w14:textId="38934D53" w:rsidR="00D77D73" w:rsidRPr="00A42C39" w:rsidRDefault="00771067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</w:t>
            </w:r>
            <w:r w:rsidR="00D77D73" w:rsidRPr="00A42C39">
              <w:rPr>
                <w:rFonts w:ascii="Times New Roman" w:hAnsi="Times New Roman" w:cs="Times New Roman"/>
                <w:szCs w:val="21"/>
              </w:rPr>
              <w:t>1.</w:t>
            </w:r>
            <w:r w:rsidRPr="00A42C39">
              <w:rPr>
                <w:rFonts w:ascii="Times New Roman" w:hAnsi="Times New Roman" w:cs="Times New Roman"/>
                <w:szCs w:val="21"/>
              </w:rPr>
              <w:t>74</w:t>
            </w:r>
          </w:p>
        </w:tc>
        <w:tc>
          <w:tcPr>
            <w:tcW w:w="1436" w:type="dxa"/>
            <w:tcBorders>
              <w:top w:val="nil"/>
            </w:tcBorders>
            <w:vAlign w:val="center"/>
          </w:tcPr>
          <w:p w14:paraId="4D4EFD1C" w14:textId="7A476F0C" w:rsidR="00D77D73" w:rsidRPr="00A42C39" w:rsidRDefault="00771067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44</w:t>
            </w:r>
            <w:r w:rsidR="00D77D73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4</w:t>
            </w:r>
            <w:r w:rsidR="00D77D73" w:rsidRPr="00A42C39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6A50FE73" w14:textId="4BB234BD" w:rsidR="00D77D73" w:rsidRPr="00A42C39" w:rsidRDefault="00FF1F41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0.0587</w:t>
            </w:r>
          </w:p>
        </w:tc>
      </w:tr>
      <w:tr w:rsidR="00D77D73" w:rsidRPr="00A42C39" w14:paraId="43AF631E" w14:textId="77777777" w:rsidTr="001E527A">
        <w:trPr>
          <w:trHeight w:val="352"/>
        </w:trPr>
        <w:tc>
          <w:tcPr>
            <w:tcW w:w="993" w:type="dxa"/>
            <w:vAlign w:val="center"/>
          </w:tcPr>
          <w:p w14:paraId="372D4174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WBC</w:t>
            </w:r>
          </w:p>
        </w:tc>
        <w:tc>
          <w:tcPr>
            <w:tcW w:w="1105" w:type="dxa"/>
            <w:vAlign w:val="center"/>
          </w:tcPr>
          <w:p w14:paraId="5E34D635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10.34</w:t>
            </w:r>
          </w:p>
        </w:tc>
        <w:tc>
          <w:tcPr>
            <w:tcW w:w="1435" w:type="dxa"/>
            <w:vAlign w:val="center"/>
          </w:tcPr>
          <w:p w14:paraId="2C0A8BA4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0.61 (0.42 – 0.81)</w:t>
            </w:r>
          </w:p>
        </w:tc>
        <w:tc>
          <w:tcPr>
            <w:tcW w:w="1215" w:type="dxa"/>
            <w:vAlign w:val="center"/>
          </w:tcPr>
          <w:p w14:paraId="2B9BEAFF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45.45</w:t>
            </w:r>
          </w:p>
        </w:tc>
        <w:tc>
          <w:tcPr>
            <w:tcW w:w="1214" w:type="dxa"/>
            <w:vAlign w:val="center"/>
          </w:tcPr>
          <w:p w14:paraId="1792F901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79.59</w:t>
            </w:r>
          </w:p>
        </w:tc>
        <w:tc>
          <w:tcPr>
            <w:tcW w:w="1436" w:type="dxa"/>
            <w:vAlign w:val="center"/>
          </w:tcPr>
          <w:p w14:paraId="7C674FF6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25.04</w:t>
            </w:r>
          </w:p>
        </w:tc>
        <w:tc>
          <w:tcPr>
            <w:tcW w:w="772" w:type="dxa"/>
            <w:vAlign w:val="center"/>
          </w:tcPr>
          <w:p w14:paraId="22737DD7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0.2478</w:t>
            </w:r>
          </w:p>
        </w:tc>
      </w:tr>
      <w:tr w:rsidR="00D77D73" w:rsidRPr="00A42C39" w14:paraId="507BC1EF" w14:textId="77777777" w:rsidTr="001E527A">
        <w:trPr>
          <w:trHeight w:val="352"/>
        </w:trPr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3A7A50B6" w14:textId="77777777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PLT</w:t>
            </w:r>
          </w:p>
        </w:tc>
        <w:tc>
          <w:tcPr>
            <w:tcW w:w="1105" w:type="dxa"/>
            <w:tcBorders>
              <w:bottom w:val="single" w:sz="8" w:space="0" w:color="auto"/>
            </w:tcBorders>
            <w:vAlign w:val="center"/>
          </w:tcPr>
          <w:p w14:paraId="017735A8" w14:textId="2D985FB0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</w:t>
            </w:r>
            <w:r w:rsidR="001323FA" w:rsidRPr="00A42C39">
              <w:rPr>
                <w:rFonts w:ascii="Times New Roman" w:hAnsi="Times New Roman" w:cs="Times New Roman"/>
                <w:szCs w:val="21"/>
              </w:rPr>
              <w:t>55</w:t>
            </w:r>
            <w:r w:rsidRPr="00A42C39">
              <w:rPr>
                <w:rFonts w:ascii="Times New Roman" w:hAnsi="Times New Roman" w:cs="Times New Roman"/>
                <w:szCs w:val="21"/>
              </w:rPr>
              <w:t>.0</w:t>
            </w:r>
          </w:p>
        </w:tc>
        <w:tc>
          <w:tcPr>
            <w:tcW w:w="1435" w:type="dxa"/>
            <w:tcBorders>
              <w:bottom w:val="single" w:sz="8" w:space="0" w:color="auto"/>
            </w:tcBorders>
            <w:vAlign w:val="center"/>
          </w:tcPr>
          <w:p w14:paraId="555211D9" w14:textId="691B7AC5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0.8</w:t>
            </w:r>
            <w:r w:rsidR="001323FA" w:rsidRPr="00A42C39">
              <w:rPr>
                <w:rFonts w:ascii="Times New Roman" w:hAnsi="Times New Roman" w:cs="Times New Roman"/>
                <w:szCs w:val="21"/>
              </w:rPr>
              <w:t>3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(0.6</w:t>
            </w:r>
            <w:r w:rsidR="001323FA" w:rsidRPr="00A42C39">
              <w:rPr>
                <w:rFonts w:ascii="Times New Roman" w:hAnsi="Times New Roman" w:cs="Times New Roman"/>
                <w:szCs w:val="21"/>
              </w:rPr>
              <w:t>6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– 0.9</w:t>
            </w:r>
            <w:r w:rsidR="001323FA" w:rsidRPr="00A42C39">
              <w:rPr>
                <w:rFonts w:ascii="Times New Roman" w:hAnsi="Times New Roman" w:cs="Times New Roman"/>
                <w:szCs w:val="21"/>
              </w:rPr>
              <w:t>9</w:t>
            </w:r>
            <w:r w:rsidRPr="00A42C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15" w:type="dxa"/>
            <w:tcBorders>
              <w:bottom w:val="single" w:sz="8" w:space="0" w:color="auto"/>
            </w:tcBorders>
            <w:vAlign w:val="center"/>
          </w:tcPr>
          <w:p w14:paraId="488384EE" w14:textId="78808CD6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</w:t>
            </w:r>
            <w:r w:rsidR="001323FA" w:rsidRPr="00A42C39">
              <w:rPr>
                <w:rFonts w:ascii="Times New Roman" w:hAnsi="Times New Roman" w:cs="Times New Roman"/>
                <w:szCs w:val="21"/>
              </w:rPr>
              <w:t>1</w:t>
            </w:r>
            <w:r w:rsidRPr="00A42C39">
              <w:rPr>
                <w:rFonts w:ascii="Times New Roman" w:hAnsi="Times New Roman" w:cs="Times New Roman"/>
                <w:szCs w:val="21"/>
              </w:rPr>
              <w:t>.</w:t>
            </w:r>
            <w:r w:rsidR="001323FA" w:rsidRPr="00A42C39">
              <w:rPr>
                <w:rFonts w:ascii="Times New Roman" w:hAnsi="Times New Roman" w:cs="Times New Roman"/>
                <w:szCs w:val="21"/>
              </w:rPr>
              <w:t>82</w:t>
            </w:r>
          </w:p>
        </w:tc>
        <w:tc>
          <w:tcPr>
            <w:tcW w:w="1214" w:type="dxa"/>
            <w:tcBorders>
              <w:bottom w:val="single" w:sz="8" w:space="0" w:color="auto"/>
            </w:tcBorders>
            <w:vAlign w:val="center"/>
          </w:tcPr>
          <w:p w14:paraId="788F6E42" w14:textId="3FEF0429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</w:t>
            </w:r>
            <w:r w:rsidR="001323FA" w:rsidRPr="00A42C39">
              <w:rPr>
                <w:rFonts w:ascii="Times New Roman" w:hAnsi="Times New Roman" w:cs="Times New Roman"/>
                <w:szCs w:val="21"/>
              </w:rPr>
              <w:t>7</w:t>
            </w:r>
            <w:r w:rsidRPr="00A42C39">
              <w:rPr>
                <w:rFonts w:ascii="Times New Roman" w:hAnsi="Times New Roman" w:cs="Times New Roman"/>
                <w:szCs w:val="21"/>
              </w:rPr>
              <w:t>.</w:t>
            </w:r>
            <w:r w:rsidR="001323FA" w:rsidRPr="00A42C39">
              <w:rPr>
                <w:rFonts w:ascii="Times New Roman" w:hAnsi="Times New Roman" w:cs="Times New Roman"/>
                <w:szCs w:val="21"/>
              </w:rPr>
              <w:t>76</w:t>
            </w:r>
          </w:p>
        </w:tc>
        <w:tc>
          <w:tcPr>
            <w:tcW w:w="1436" w:type="dxa"/>
            <w:tcBorders>
              <w:bottom w:val="single" w:sz="8" w:space="0" w:color="auto"/>
            </w:tcBorders>
            <w:vAlign w:val="center"/>
          </w:tcPr>
          <w:p w14:paraId="3185C4FA" w14:textId="321C4821" w:rsidR="00D77D73" w:rsidRPr="00A42C39" w:rsidRDefault="001323FA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69</w:t>
            </w:r>
            <w:r w:rsidR="00D77D73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58</w:t>
            </w:r>
          </w:p>
        </w:tc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73E26CFB" w14:textId="1B399DB2" w:rsidR="00D77D73" w:rsidRPr="00A42C39" w:rsidRDefault="00D77D73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0.000</w:t>
            </w:r>
            <w:r w:rsidR="001323FA" w:rsidRPr="00A42C39">
              <w:rPr>
                <w:rFonts w:ascii="Times New Roman" w:hAnsi="Times New Roman" w:cs="Times New Roman"/>
                <w:b/>
                <w:bCs/>
                <w:szCs w:val="21"/>
              </w:rPr>
              <w:t>7</w:t>
            </w:r>
          </w:p>
        </w:tc>
      </w:tr>
    </w:tbl>
    <w:p w14:paraId="1DBA8E12" w14:textId="65E5E417" w:rsidR="00D77D73" w:rsidRPr="00A42C39" w:rsidRDefault="00DD1B0B">
      <w:pPr>
        <w:rPr>
          <w:rFonts w:ascii="Times New Roman" w:hAnsi="Times New Roman" w:cs="Times New Roman"/>
          <w:sz w:val="21"/>
          <w:szCs w:val="21"/>
        </w:rPr>
      </w:pPr>
      <w:r w:rsidRPr="00A42C39">
        <w:rPr>
          <w:rFonts w:ascii="Times New Roman" w:hAnsi="Times New Roman" w:cs="Times New Roman"/>
          <w:sz w:val="21"/>
          <w:szCs w:val="21"/>
        </w:rPr>
        <w:t xml:space="preserve">Boldface value indicate significance at </w:t>
      </w:r>
      <w:r w:rsidRPr="00A42C39">
        <w:rPr>
          <w:rFonts w:ascii="Times New Roman" w:hAnsi="Times New Roman" w:cs="Times New Roman"/>
          <w:i/>
          <w:iCs/>
          <w:sz w:val="21"/>
          <w:szCs w:val="21"/>
        </w:rPr>
        <w:t>P</w:t>
      </w:r>
      <w:r w:rsidRPr="00A42C39">
        <w:rPr>
          <w:rFonts w:ascii="Times New Roman" w:hAnsi="Times New Roman" w:cs="Times New Roman"/>
          <w:sz w:val="21"/>
          <w:szCs w:val="21"/>
        </w:rPr>
        <w:t>&lt;0.05.</w:t>
      </w:r>
    </w:p>
    <w:p w14:paraId="62215372" w14:textId="77777777" w:rsidR="008C4105" w:rsidRPr="00A42C39" w:rsidRDefault="008C4105">
      <w:pPr>
        <w:rPr>
          <w:rFonts w:ascii="Times New Roman" w:hAnsi="Times New Roman" w:cs="Times New Roman"/>
          <w:sz w:val="21"/>
          <w:szCs w:val="21"/>
        </w:rPr>
      </w:pPr>
    </w:p>
    <w:p w14:paraId="6783CBF9" w14:textId="30612D02" w:rsidR="00245530" w:rsidRPr="00A42C39" w:rsidRDefault="00245530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A42C39">
        <w:rPr>
          <w:rFonts w:ascii="Times New Roman" w:hAnsi="Times New Roman" w:cs="Times New Roman"/>
          <w:b/>
          <w:bCs/>
          <w:sz w:val="21"/>
          <w:szCs w:val="21"/>
        </w:rPr>
        <w:t>Supplemental Table 12. Correlation coefficient of ROC curve for predicting sepsis death in the pediatric validation cohort.</w:t>
      </w:r>
    </w:p>
    <w:tbl>
      <w:tblPr>
        <w:tblStyle w:val="af2"/>
        <w:tblW w:w="831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1124"/>
        <w:gridCol w:w="1460"/>
        <w:gridCol w:w="1236"/>
        <w:gridCol w:w="1235"/>
        <w:gridCol w:w="1461"/>
        <w:gridCol w:w="786"/>
      </w:tblGrid>
      <w:tr w:rsidR="00245530" w:rsidRPr="00A42C39" w14:paraId="192BC6F8" w14:textId="77777777" w:rsidTr="001E527A">
        <w:trPr>
          <w:trHeight w:val="428"/>
        </w:trPr>
        <w:tc>
          <w:tcPr>
            <w:tcW w:w="10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047A7B3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Parameter</w:t>
            </w:r>
          </w:p>
        </w:tc>
        <w:tc>
          <w:tcPr>
            <w:tcW w:w="112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7F95CBD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Cutoff value</w:t>
            </w:r>
          </w:p>
        </w:tc>
        <w:tc>
          <w:tcPr>
            <w:tcW w:w="146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46788EA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AUC (95% CI)</w:t>
            </w:r>
          </w:p>
        </w:tc>
        <w:tc>
          <w:tcPr>
            <w:tcW w:w="123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2FC5312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Sensitivity (%)</w:t>
            </w:r>
          </w:p>
        </w:tc>
        <w:tc>
          <w:tcPr>
            <w:tcW w:w="123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50BC01E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Specificity (%)</w:t>
            </w:r>
          </w:p>
        </w:tc>
        <w:tc>
          <w:tcPr>
            <w:tcW w:w="146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ED60BED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Youden index (%)</w:t>
            </w:r>
          </w:p>
        </w:tc>
        <w:tc>
          <w:tcPr>
            <w:tcW w:w="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4945273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value</w:t>
            </w:r>
          </w:p>
        </w:tc>
      </w:tr>
      <w:tr w:rsidR="00245530" w:rsidRPr="00A42C39" w14:paraId="57DA634E" w14:textId="77777777" w:rsidTr="001E527A">
        <w:trPr>
          <w:trHeight w:val="428"/>
        </w:trPr>
        <w:tc>
          <w:tcPr>
            <w:tcW w:w="1010" w:type="dxa"/>
            <w:tcBorders>
              <w:top w:val="single" w:sz="4" w:space="0" w:color="auto"/>
              <w:bottom w:val="nil"/>
            </w:tcBorders>
            <w:vAlign w:val="center"/>
          </w:tcPr>
          <w:p w14:paraId="3F7CCC9E" w14:textId="338B1F19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IGFBP6</w:t>
            </w:r>
          </w:p>
        </w:tc>
        <w:tc>
          <w:tcPr>
            <w:tcW w:w="1124" w:type="dxa"/>
            <w:tcBorders>
              <w:top w:val="single" w:sz="4" w:space="0" w:color="auto"/>
              <w:bottom w:val="nil"/>
            </w:tcBorders>
            <w:vAlign w:val="center"/>
          </w:tcPr>
          <w:p w14:paraId="31C2AFE7" w14:textId="034D90AA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</w:t>
            </w:r>
            <w:r w:rsidR="00113304" w:rsidRPr="00A42C39">
              <w:rPr>
                <w:rFonts w:ascii="Times New Roman" w:hAnsi="Times New Roman" w:cs="Times New Roman"/>
                <w:szCs w:val="21"/>
              </w:rPr>
              <w:t>6</w:t>
            </w:r>
            <w:r w:rsidRPr="00A42C39">
              <w:rPr>
                <w:rFonts w:ascii="Times New Roman" w:hAnsi="Times New Roman" w:cs="Times New Roman"/>
                <w:szCs w:val="21"/>
              </w:rPr>
              <w:t>5.</w:t>
            </w:r>
            <w:r w:rsidR="00113304" w:rsidRPr="00A42C39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  <w:vAlign w:val="center"/>
          </w:tcPr>
          <w:p w14:paraId="14E2F6FB" w14:textId="696253F4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0.83 (0.7</w:t>
            </w:r>
            <w:r w:rsidR="00113304" w:rsidRPr="00A42C39">
              <w:rPr>
                <w:rFonts w:ascii="Times New Roman" w:hAnsi="Times New Roman" w:cs="Times New Roman"/>
                <w:szCs w:val="21"/>
              </w:rPr>
              <w:t>5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– 0.9</w:t>
            </w:r>
            <w:r w:rsidR="00113304" w:rsidRPr="00A42C39">
              <w:rPr>
                <w:rFonts w:ascii="Times New Roman" w:hAnsi="Times New Roman" w:cs="Times New Roman"/>
                <w:szCs w:val="21"/>
              </w:rPr>
              <w:t>0</w:t>
            </w:r>
            <w:r w:rsidRPr="00A42C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36" w:type="dxa"/>
            <w:tcBorders>
              <w:top w:val="single" w:sz="4" w:space="0" w:color="auto"/>
              <w:bottom w:val="nil"/>
            </w:tcBorders>
            <w:vAlign w:val="center"/>
          </w:tcPr>
          <w:p w14:paraId="6229A84A" w14:textId="552964A1" w:rsidR="00245530" w:rsidRPr="00A42C39" w:rsidRDefault="00113304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62.50</w:t>
            </w:r>
          </w:p>
        </w:tc>
        <w:tc>
          <w:tcPr>
            <w:tcW w:w="1235" w:type="dxa"/>
            <w:tcBorders>
              <w:top w:val="single" w:sz="4" w:space="0" w:color="auto"/>
              <w:bottom w:val="nil"/>
            </w:tcBorders>
            <w:vAlign w:val="center"/>
          </w:tcPr>
          <w:p w14:paraId="732A060E" w14:textId="6D4A4441" w:rsidR="00245530" w:rsidRPr="00A42C39" w:rsidRDefault="00113304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88</w:t>
            </w:r>
            <w:r w:rsidR="00245530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5</w:t>
            </w:r>
            <w:r w:rsidR="00245530" w:rsidRPr="00A42C39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  <w:vAlign w:val="center"/>
          </w:tcPr>
          <w:p w14:paraId="2E374BDC" w14:textId="0518275B" w:rsidR="00245530" w:rsidRPr="00A42C39" w:rsidRDefault="00113304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51</w:t>
            </w:r>
            <w:r w:rsidR="00245530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0</w:t>
            </w:r>
            <w:r w:rsidR="00245530" w:rsidRPr="00A42C39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bottom w:val="nil"/>
            </w:tcBorders>
            <w:vAlign w:val="center"/>
          </w:tcPr>
          <w:p w14:paraId="1A660BAB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&lt;0.0001</w:t>
            </w:r>
          </w:p>
        </w:tc>
      </w:tr>
      <w:tr w:rsidR="00245530" w:rsidRPr="00A42C39" w14:paraId="496D6574" w14:textId="77777777" w:rsidTr="001E527A">
        <w:trPr>
          <w:trHeight w:val="428"/>
        </w:trPr>
        <w:tc>
          <w:tcPr>
            <w:tcW w:w="1010" w:type="dxa"/>
            <w:tcBorders>
              <w:top w:val="nil"/>
              <w:bottom w:val="nil"/>
            </w:tcBorders>
            <w:vAlign w:val="center"/>
          </w:tcPr>
          <w:p w14:paraId="70208C69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42C39">
              <w:rPr>
                <w:rFonts w:ascii="Times New Roman" w:hAnsi="Times New Roman" w:cs="Times New Roman"/>
                <w:szCs w:val="21"/>
              </w:rPr>
              <w:t>pSOFA</w:t>
            </w:r>
            <w:proofErr w:type="spellEnd"/>
          </w:p>
        </w:tc>
        <w:tc>
          <w:tcPr>
            <w:tcW w:w="1124" w:type="dxa"/>
            <w:tcBorders>
              <w:top w:val="nil"/>
              <w:bottom w:val="nil"/>
            </w:tcBorders>
            <w:vAlign w:val="center"/>
          </w:tcPr>
          <w:p w14:paraId="2BB7999F" w14:textId="6C11B89F" w:rsidR="00245530" w:rsidRPr="00A42C39" w:rsidRDefault="006C1E11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9</w:t>
            </w:r>
            <w:r w:rsidR="00245530" w:rsidRPr="00A42C39">
              <w:rPr>
                <w:rFonts w:ascii="Times New Roman" w:hAnsi="Times New Roman" w:cs="Times New Roman"/>
                <w:szCs w:val="21"/>
              </w:rPr>
              <w:t>.500</w:t>
            </w:r>
          </w:p>
        </w:tc>
        <w:tc>
          <w:tcPr>
            <w:tcW w:w="1460" w:type="dxa"/>
            <w:tcBorders>
              <w:top w:val="nil"/>
              <w:bottom w:val="nil"/>
            </w:tcBorders>
            <w:vAlign w:val="center"/>
          </w:tcPr>
          <w:p w14:paraId="3D8D3DCE" w14:textId="23AD8C14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0.79 (0.</w:t>
            </w:r>
            <w:r w:rsidR="006C1E11" w:rsidRPr="00A42C39">
              <w:rPr>
                <w:rFonts w:ascii="Times New Roman" w:hAnsi="Times New Roman" w:cs="Times New Roman"/>
                <w:szCs w:val="21"/>
              </w:rPr>
              <w:t>71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– 0.</w:t>
            </w:r>
            <w:r w:rsidR="006C1E11" w:rsidRPr="00A42C39">
              <w:rPr>
                <w:rFonts w:ascii="Times New Roman" w:hAnsi="Times New Roman" w:cs="Times New Roman"/>
                <w:szCs w:val="21"/>
              </w:rPr>
              <w:t>88</w:t>
            </w:r>
            <w:r w:rsidRPr="00A42C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36" w:type="dxa"/>
            <w:tcBorders>
              <w:top w:val="nil"/>
              <w:bottom w:val="nil"/>
            </w:tcBorders>
            <w:vAlign w:val="center"/>
          </w:tcPr>
          <w:p w14:paraId="6E88E7E4" w14:textId="72037158" w:rsidR="00245530" w:rsidRPr="00A42C39" w:rsidRDefault="006C1E11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67</w:t>
            </w:r>
            <w:r w:rsidR="00245530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14:paraId="153510CA" w14:textId="54A2A1DC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</w:t>
            </w:r>
            <w:r w:rsidR="006C1E11" w:rsidRPr="00A42C39">
              <w:rPr>
                <w:rFonts w:ascii="Times New Roman" w:hAnsi="Times New Roman" w:cs="Times New Roman"/>
                <w:szCs w:val="21"/>
              </w:rPr>
              <w:t>6</w:t>
            </w:r>
            <w:r w:rsidRPr="00A42C39">
              <w:rPr>
                <w:rFonts w:ascii="Times New Roman" w:hAnsi="Times New Roman" w:cs="Times New Roman"/>
                <w:szCs w:val="21"/>
              </w:rPr>
              <w:t>.</w:t>
            </w:r>
            <w:r w:rsidR="006C1E11" w:rsidRPr="00A42C39">
              <w:rPr>
                <w:rFonts w:ascii="Times New Roman" w:hAnsi="Times New Roman" w:cs="Times New Roman"/>
                <w:szCs w:val="21"/>
              </w:rPr>
              <w:t>67</w:t>
            </w:r>
          </w:p>
        </w:tc>
        <w:tc>
          <w:tcPr>
            <w:tcW w:w="1461" w:type="dxa"/>
            <w:tcBorders>
              <w:top w:val="nil"/>
              <w:bottom w:val="nil"/>
            </w:tcBorders>
            <w:vAlign w:val="center"/>
          </w:tcPr>
          <w:p w14:paraId="2FD1CBB5" w14:textId="1E6C0236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</w:t>
            </w:r>
            <w:r w:rsidR="006C1E11" w:rsidRPr="00A42C39">
              <w:rPr>
                <w:rFonts w:ascii="Times New Roman" w:hAnsi="Times New Roman" w:cs="Times New Roman"/>
                <w:szCs w:val="21"/>
              </w:rPr>
              <w:t>4</w:t>
            </w:r>
            <w:r w:rsidRPr="00A42C39">
              <w:rPr>
                <w:rFonts w:ascii="Times New Roman" w:hAnsi="Times New Roman" w:cs="Times New Roman"/>
                <w:szCs w:val="21"/>
              </w:rPr>
              <w:t>.</w:t>
            </w:r>
            <w:r w:rsidR="006C1E11" w:rsidRPr="00A42C39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14:paraId="1E80ACAF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&lt;0.0001</w:t>
            </w:r>
          </w:p>
        </w:tc>
      </w:tr>
      <w:tr w:rsidR="00245530" w:rsidRPr="00A42C39" w14:paraId="7396B74D" w14:textId="77777777" w:rsidTr="001E527A">
        <w:trPr>
          <w:trHeight w:val="428"/>
        </w:trPr>
        <w:tc>
          <w:tcPr>
            <w:tcW w:w="1010" w:type="dxa"/>
            <w:tcBorders>
              <w:top w:val="nil"/>
              <w:left w:val="nil"/>
              <w:bottom w:val="nil"/>
            </w:tcBorders>
            <w:vAlign w:val="center"/>
          </w:tcPr>
          <w:p w14:paraId="04D9EF9B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CRP</w:t>
            </w:r>
          </w:p>
        </w:tc>
        <w:tc>
          <w:tcPr>
            <w:tcW w:w="1124" w:type="dxa"/>
            <w:tcBorders>
              <w:top w:val="nil"/>
              <w:bottom w:val="nil"/>
            </w:tcBorders>
            <w:vAlign w:val="center"/>
          </w:tcPr>
          <w:p w14:paraId="37C9C654" w14:textId="72AC76FB" w:rsidR="00245530" w:rsidRPr="00A42C39" w:rsidRDefault="00D77A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118.5</w:t>
            </w:r>
          </w:p>
        </w:tc>
        <w:tc>
          <w:tcPr>
            <w:tcW w:w="1460" w:type="dxa"/>
            <w:tcBorders>
              <w:top w:val="nil"/>
              <w:bottom w:val="nil"/>
            </w:tcBorders>
            <w:vAlign w:val="center"/>
          </w:tcPr>
          <w:p w14:paraId="52CA671F" w14:textId="70A11F28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</w:t>
            </w:r>
            <w:r w:rsidR="00D77A8C" w:rsidRPr="00A42C39">
              <w:rPr>
                <w:rFonts w:ascii="Times New Roman" w:hAnsi="Times New Roman" w:cs="Times New Roman"/>
                <w:szCs w:val="21"/>
              </w:rPr>
              <w:t>5</w:t>
            </w:r>
            <w:r w:rsidRPr="00A42C39">
              <w:rPr>
                <w:rFonts w:ascii="Times New Roman" w:hAnsi="Times New Roman" w:cs="Times New Roman"/>
                <w:szCs w:val="21"/>
              </w:rPr>
              <w:t>7 (0.</w:t>
            </w:r>
            <w:r w:rsidR="00D77A8C" w:rsidRPr="00A42C39">
              <w:rPr>
                <w:rFonts w:ascii="Times New Roman" w:hAnsi="Times New Roman" w:cs="Times New Roman"/>
                <w:szCs w:val="21"/>
              </w:rPr>
              <w:t>46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– 0.</w:t>
            </w:r>
            <w:r w:rsidR="00D77A8C" w:rsidRPr="00A42C39">
              <w:rPr>
                <w:rFonts w:ascii="Times New Roman" w:hAnsi="Times New Roman" w:cs="Times New Roman"/>
                <w:szCs w:val="21"/>
              </w:rPr>
              <w:t>6</w:t>
            </w:r>
            <w:r w:rsidRPr="00A42C39">
              <w:rPr>
                <w:rFonts w:ascii="Times New Roman" w:hAnsi="Times New Roman" w:cs="Times New Roman"/>
                <w:szCs w:val="21"/>
              </w:rPr>
              <w:t>8)</w:t>
            </w:r>
          </w:p>
        </w:tc>
        <w:tc>
          <w:tcPr>
            <w:tcW w:w="1236" w:type="dxa"/>
            <w:tcBorders>
              <w:top w:val="nil"/>
              <w:bottom w:val="nil"/>
            </w:tcBorders>
            <w:vAlign w:val="center"/>
          </w:tcPr>
          <w:p w14:paraId="39E2EB9A" w14:textId="33C7278B" w:rsidR="00245530" w:rsidRPr="00A42C39" w:rsidRDefault="00D77A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25.00</w:t>
            </w:r>
          </w:p>
        </w:tc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14:paraId="51753688" w14:textId="1E6467D2" w:rsidR="00245530" w:rsidRPr="00A42C39" w:rsidRDefault="00D77A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94.2</w:t>
            </w:r>
            <w:r w:rsidR="00245530" w:rsidRPr="00A42C39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461" w:type="dxa"/>
            <w:tcBorders>
              <w:top w:val="nil"/>
              <w:bottom w:val="nil"/>
            </w:tcBorders>
            <w:vAlign w:val="center"/>
          </w:tcPr>
          <w:p w14:paraId="18B9D31B" w14:textId="6DC3BA1C" w:rsidR="00245530" w:rsidRPr="00A42C39" w:rsidRDefault="00D77A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19</w:t>
            </w:r>
            <w:r w:rsidR="00245530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14:paraId="2BE4622A" w14:textId="0BD77AD2" w:rsidR="00245530" w:rsidRPr="00A42C39" w:rsidRDefault="00D77A8C" w:rsidP="002708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0.1751</w:t>
            </w:r>
          </w:p>
        </w:tc>
      </w:tr>
      <w:tr w:rsidR="00245530" w:rsidRPr="00A42C39" w14:paraId="20997364" w14:textId="77777777" w:rsidTr="001E527A">
        <w:trPr>
          <w:trHeight w:val="428"/>
        </w:trPr>
        <w:tc>
          <w:tcPr>
            <w:tcW w:w="1010" w:type="dxa"/>
            <w:tcBorders>
              <w:top w:val="nil"/>
            </w:tcBorders>
            <w:vAlign w:val="center"/>
          </w:tcPr>
          <w:p w14:paraId="78030133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PCT</w:t>
            </w:r>
          </w:p>
        </w:tc>
        <w:tc>
          <w:tcPr>
            <w:tcW w:w="1124" w:type="dxa"/>
            <w:tcBorders>
              <w:top w:val="nil"/>
            </w:tcBorders>
            <w:vAlign w:val="center"/>
          </w:tcPr>
          <w:p w14:paraId="26520807" w14:textId="5B63DE11" w:rsidR="00245530" w:rsidRPr="00A42C39" w:rsidRDefault="00D77A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1</w:t>
            </w:r>
            <w:r w:rsidR="00245530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905</w:t>
            </w:r>
          </w:p>
        </w:tc>
        <w:tc>
          <w:tcPr>
            <w:tcW w:w="1460" w:type="dxa"/>
            <w:tcBorders>
              <w:top w:val="nil"/>
            </w:tcBorders>
            <w:vAlign w:val="center"/>
          </w:tcPr>
          <w:p w14:paraId="340AA9D1" w14:textId="434E3A4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0.7</w:t>
            </w:r>
            <w:r w:rsidR="00D77A8C" w:rsidRPr="00A42C39">
              <w:rPr>
                <w:rFonts w:ascii="Times New Roman" w:hAnsi="Times New Roman" w:cs="Times New Roman"/>
                <w:szCs w:val="21"/>
              </w:rPr>
              <w:t>2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(0.6</w:t>
            </w:r>
            <w:r w:rsidR="00D77A8C" w:rsidRPr="00A42C39">
              <w:rPr>
                <w:rFonts w:ascii="Times New Roman" w:hAnsi="Times New Roman" w:cs="Times New Roman"/>
                <w:szCs w:val="21"/>
              </w:rPr>
              <w:t>3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– 0.8</w:t>
            </w:r>
            <w:r w:rsidR="00D77A8C" w:rsidRPr="00A42C39">
              <w:rPr>
                <w:rFonts w:ascii="Times New Roman" w:hAnsi="Times New Roman" w:cs="Times New Roman"/>
                <w:szCs w:val="21"/>
              </w:rPr>
              <w:t>1</w:t>
            </w:r>
            <w:r w:rsidRPr="00A42C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36" w:type="dxa"/>
            <w:tcBorders>
              <w:top w:val="nil"/>
            </w:tcBorders>
            <w:vAlign w:val="center"/>
          </w:tcPr>
          <w:p w14:paraId="18219663" w14:textId="4C6B7A3E" w:rsidR="00245530" w:rsidRPr="00A42C39" w:rsidRDefault="00D77A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82.50</w:t>
            </w:r>
          </w:p>
        </w:tc>
        <w:tc>
          <w:tcPr>
            <w:tcW w:w="1235" w:type="dxa"/>
            <w:tcBorders>
              <w:top w:val="nil"/>
            </w:tcBorders>
            <w:vAlign w:val="center"/>
          </w:tcPr>
          <w:p w14:paraId="5B93172D" w14:textId="5949CBDB" w:rsidR="00245530" w:rsidRPr="00A42C39" w:rsidRDefault="00D77A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50.48</w:t>
            </w:r>
          </w:p>
        </w:tc>
        <w:tc>
          <w:tcPr>
            <w:tcW w:w="1461" w:type="dxa"/>
            <w:tcBorders>
              <w:top w:val="nil"/>
            </w:tcBorders>
            <w:vAlign w:val="center"/>
          </w:tcPr>
          <w:p w14:paraId="34ECF091" w14:textId="5A70B83B" w:rsidR="00245530" w:rsidRPr="00A42C39" w:rsidRDefault="00D77A8C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32</w:t>
            </w:r>
            <w:r w:rsidR="00245530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98</w:t>
            </w:r>
          </w:p>
        </w:tc>
        <w:tc>
          <w:tcPr>
            <w:tcW w:w="786" w:type="dxa"/>
            <w:tcBorders>
              <w:top w:val="nil"/>
            </w:tcBorders>
            <w:vAlign w:val="center"/>
          </w:tcPr>
          <w:p w14:paraId="00D5AEA4" w14:textId="4B958174" w:rsidR="00245530" w:rsidRPr="00A42C39" w:rsidRDefault="00D77A8C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&lt;0.0001</w:t>
            </w:r>
          </w:p>
        </w:tc>
      </w:tr>
      <w:tr w:rsidR="00245530" w:rsidRPr="00A42C39" w14:paraId="012ED4C6" w14:textId="77777777" w:rsidTr="001E527A">
        <w:trPr>
          <w:trHeight w:val="428"/>
        </w:trPr>
        <w:tc>
          <w:tcPr>
            <w:tcW w:w="1010" w:type="dxa"/>
            <w:vAlign w:val="center"/>
          </w:tcPr>
          <w:p w14:paraId="39EC8471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WBC</w:t>
            </w:r>
          </w:p>
        </w:tc>
        <w:tc>
          <w:tcPr>
            <w:tcW w:w="1124" w:type="dxa"/>
            <w:vAlign w:val="center"/>
          </w:tcPr>
          <w:p w14:paraId="41A1C279" w14:textId="64B90D55" w:rsidR="00245530" w:rsidRPr="00A42C39" w:rsidRDefault="00B13024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8</w:t>
            </w:r>
            <w:r w:rsidR="00245530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815</w:t>
            </w:r>
          </w:p>
        </w:tc>
        <w:tc>
          <w:tcPr>
            <w:tcW w:w="1460" w:type="dxa"/>
            <w:vAlign w:val="center"/>
          </w:tcPr>
          <w:p w14:paraId="75AE6ED3" w14:textId="6F076B2D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0.6</w:t>
            </w:r>
            <w:r w:rsidR="00B13024" w:rsidRPr="00A42C39">
              <w:rPr>
                <w:rFonts w:ascii="Times New Roman" w:hAnsi="Times New Roman" w:cs="Times New Roman"/>
                <w:szCs w:val="21"/>
              </w:rPr>
              <w:t>5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(0.</w:t>
            </w:r>
            <w:r w:rsidR="00B13024" w:rsidRPr="00A42C39">
              <w:rPr>
                <w:rFonts w:ascii="Times New Roman" w:hAnsi="Times New Roman" w:cs="Times New Roman"/>
                <w:szCs w:val="21"/>
              </w:rPr>
              <w:t>5</w:t>
            </w:r>
            <w:r w:rsidRPr="00A42C39">
              <w:rPr>
                <w:rFonts w:ascii="Times New Roman" w:hAnsi="Times New Roman" w:cs="Times New Roman"/>
                <w:szCs w:val="21"/>
              </w:rPr>
              <w:t>4 – 0.</w:t>
            </w:r>
            <w:r w:rsidR="00B13024" w:rsidRPr="00A42C39">
              <w:rPr>
                <w:rFonts w:ascii="Times New Roman" w:hAnsi="Times New Roman" w:cs="Times New Roman"/>
                <w:szCs w:val="21"/>
              </w:rPr>
              <w:t>75</w:t>
            </w:r>
            <w:r w:rsidRPr="00A42C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36" w:type="dxa"/>
            <w:vAlign w:val="center"/>
          </w:tcPr>
          <w:p w14:paraId="3FDE90CF" w14:textId="68420E34" w:rsidR="00245530" w:rsidRPr="00A42C39" w:rsidRDefault="00B13024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60.00</w:t>
            </w:r>
          </w:p>
        </w:tc>
        <w:tc>
          <w:tcPr>
            <w:tcW w:w="1235" w:type="dxa"/>
            <w:vAlign w:val="center"/>
          </w:tcPr>
          <w:p w14:paraId="58662E4A" w14:textId="02E540A1" w:rsidR="00245530" w:rsidRPr="00A42C39" w:rsidRDefault="00B13024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6</w:t>
            </w:r>
            <w:r w:rsidR="00245530" w:rsidRPr="00A42C39">
              <w:rPr>
                <w:rFonts w:ascii="Times New Roman" w:hAnsi="Times New Roman" w:cs="Times New Roman"/>
                <w:szCs w:val="21"/>
              </w:rPr>
              <w:t>9.</w:t>
            </w:r>
            <w:r w:rsidRPr="00A42C39">
              <w:rPr>
                <w:rFonts w:ascii="Times New Roman" w:hAnsi="Times New Roman" w:cs="Times New Roman"/>
                <w:szCs w:val="21"/>
              </w:rPr>
              <w:t>5</w:t>
            </w:r>
            <w:r w:rsidR="00245530" w:rsidRPr="00A42C3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461" w:type="dxa"/>
            <w:vAlign w:val="center"/>
          </w:tcPr>
          <w:p w14:paraId="630AA599" w14:textId="5D742C9A" w:rsidR="00245530" w:rsidRPr="00A42C39" w:rsidRDefault="00B13024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29</w:t>
            </w:r>
            <w:r w:rsidR="00245530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52</w:t>
            </w:r>
          </w:p>
        </w:tc>
        <w:tc>
          <w:tcPr>
            <w:tcW w:w="786" w:type="dxa"/>
            <w:vAlign w:val="center"/>
          </w:tcPr>
          <w:p w14:paraId="2A7FBAD2" w14:textId="70FD8140" w:rsidR="00245530" w:rsidRPr="00A42C39" w:rsidRDefault="00B13024" w:rsidP="0027086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42C39">
              <w:rPr>
                <w:rFonts w:ascii="Times New Roman" w:hAnsi="Times New Roman" w:cs="Times New Roman"/>
                <w:b/>
                <w:bCs/>
                <w:szCs w:val="21"/>
              </w:rPr>
              <w:t>0.0067</w:t>
            </w:r>
          </w:p>
        </w:tc>
      </w:tr>
      <w:tr w:rsidR="00245530" w:rsidRPr="00A42C39" w14:paraId="208A77CA" w14:textId="77777777" w:rsidTr="001E527A">
        <w:trPr>
          <w:trHeight w:val="428"/>
        </w:trPr>
        <w:tc>
          <w:tcPr>
            <w:tcW w:w="1010" w:type="dxa"/>
            <w:tcBorders>
              <w:bottom w:val="single" w:sz="8" w:space="0" w:color="auto"/>
            </w:tcBorders>
            <w:vAlign w:val="center"/>
          </w:tcPr>
          <w:p w14:paraId="7CA5522B" w14:textId="77777777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PLT</w:t>
            </w:r>
          </w:p>
        </w:tc>
        <w:tc>
          <w:tcPr>
            <w:tcW w:w="1124" w:type="dxa"/>
            <w:tcBorders>
              <w:bottom w:val="single" w:sz="8" w:space="0" w:color="auto"/>
            </w:tcBorders>
            <w:vAlign w:val="center"/>
          </w:tcPr>
          <w:p w14:paraId="6D4E3C32" w14:textId="14F983BB" w:rsidR="00245530" w:rsidRPr="00A42C39" w:rsidRDefault="00F8226A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75</w:t>
            </w:r>
            <w:r w:rsidR="00245530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vAlign w:val="center"/>
          </w:tcPr>
          <w:p w14:paraId="6D684A37" w14:textId="7F099F83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0.6</w:t>
            </w:r>
            <w:r w:rsidR="00F8226A" w:rsidRPr="00A42C39">
              <w:rPr>
                <w:rFonts w:ascii="Times New Roman" w:hAnsi="Times New Roman" w:cs="Times New Roman"/>
                <w:szCs w:val="21"/>
              </w:rPr>
              <w:t>0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(0.4</w:t>
            </w:r>
            <w:r w:rsidR="00F8226A" w:rsidRPr="00A42C39">
              <w:rPr>
                <w:rFonts w:ascii="Times New Roman" w:hAnsi="Times New Roman" w:cs="Times New Roman"/>
                <w:szCs w:val="21"/>
              </w:rPr>
              <w:t>9</w:t>
            </w:r>
            <w:r w:rsidRPr="00A42C39">
              <w:rPr>
                <w:rFonts w:ascii="Times New Roman" w:hAnsi="Times New Roman" w:cs="Times New Roman"/>
                <w:szCs w:val="21"/>
              </w:rPr>
              <w:t xml:space="preserve"> – 0.</w:t>
            </w:r>
            <w:r w:rsidR="00F8226A" w:rsidRPr="00A42C39">
              <w:rPr>
                <w:rFonts w:ascii="Times New Roman" w:hAnsi="Times New Roman" w:cs="Times New Roman"/>
                <w:szCs w:val="21"/>
              </w:rPr>
              <w:t>72</w:t>
            </w:r>
            <w:r w:rsidRPr="00A42C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36" w:type="dxa"/>
            <w:tcBorders>
              <w:bottom w:val="single" w:sz="8" w:space="0" w:color="auto"/>
            </w:tcBorders>
            <w:vAlign w:val="center"/>
          </w:tcPr>
          <w:p w14:paraId="54F40A27" w14:textId="1D11400B" w:rsidR="00245530" w:rsidRPr="00A42C39" w:rsidRDefault="00F8226A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35</w:t>
            </w:r>
            <w:r w:rsidR="00245530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00</w:t>
            </w:r>
          </w:p>
        </w:tc>
        <w:tc>
          <w:tcPr>
            <w:tcW w:w="1235" w:type="dxa"/>
            <w:tcBorders>
              <w:bottom w:val="single" w:sz="8" w:space="0" w:color="auto"/>
            </w:tcBorders>
            <w:vAlign w:val="center"/>
          </w:tcPr>
          <w:p w14:paraId="313662D8" w14:textId="65E99E85" w:rsidR="00245530" w:rsidRPr="00A42C39" w:rsidRDefault="00245530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9</w:t>
            </w:r>
            <w:r w:rsidR="00F8226A" w:rsidRPr="00A42C39">
              <w:rPr>
                <w:rFonts w:ascii="Times New Roman" w:hAnsi="Times New Roman" w:cs="Times New Roman"/>
                <w:szCs w:val="21"/>
              </w:rPr>
              <w:t>1</w:t>
            </w:r>
            <w:r w:rsidRPr="00A42C39">
              <w:rPr>
                <w:rFonts w:ascii="Times New Roman" w:hAnsi="Times New Roman" w:cs="Times New Roman"/>
                <w:szCs w:val="21"/>
              </w:rPr>
              <w:t>.</w:t>
            </w:r>
            <w:r w:rsidR="00F8226A" w:rsidRPr="00A42C39">
              <w:rPr>
                <w:rFonts w:ascii="Times New Roman" w:hAnsi="Times New Roman" w:cs="Times New Roman"/>
                <w:szCs w:val="21"/>
              </w:rPr>
              <w:t>4</w:t>
            </w:r>
            <w:r w:rsidRPr="00A42C39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461" w:type="dxa"/>
            <w:tcBorders>
              <w:bottom w:val="single" w:sz="8" w:space="0" w:color="auto"/>
            </w:tcBorders>
            <w:vAlign w:val="center"/>
          </w:tcPr>
          <w:p w14:paraId="0E7AC8CC" w14:textId="1B4BAFAC" w:rsidR="00245530" w:rsidRPr="00A42C39" w:rsidRDefault="00F8226A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26</w:t>
            </w:r>
            <w:r w:rsidR="00245530" w:rsidRPr="00A42C39">
              <w:rPr>
                <w:rFonts w:ascii="Times New Roman" w:hAnsi="Times New Roman" w:cs="Times New Roman"/>
                <w:szCs w:val="21"/>
              </w:rPr>
              <w:t>.</w:t>
            </w:r>
            <w:r w:rsidRPr="00A42C39">
              <w:rPr>
                <w:rFonts w:ascii="Times New Roman" w:hAnsi="Times New Roman" w:cs="Times New Roman"/>
                <w:szCs w:val="21"/>
              </w:rPr>
              <w:t>43</w:t>
            </w:r>
          </w:p>
        </w:tc>
        <w:tc>
          <w:tcPr>
            <w:tcW w:w="786" w:type="dxa"/>
            <w:tcBorders>
              <w:bottom w:val="single" w:sz="8" w:space="0" w:color="auto"/>
            </w:tcBorders>
            <w:vAlign w:val="center"/>
          </w:tcPr>
          <w:p w14:paraId="1775E2CC" w14:textId="456C84CE" w:rsidR="00245530" w:rsidRPr="00A42C39" w:rsidRDefault="00F8226A" w:rsidP="002708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2C39">
              <w:rPr>
                <w:rFonts w:ascii="Times New Roman" w:hAnsi="Times New Roman" w:cs="Times New Roman"/>
                <w:szCs w:val="21"/>
              </w:rPr>
              <w:t>0.0610</w:t>
            </w:r>
          </w:p>
        </w:tc>
      </w:tr>
    </w:tbl>
    <w:p w14:paraId="4923C765" w14:textId="68C4EDDB" w:rsidR="00245530" w:rsidRPr="00A42C39" w:rsidRDefault="00DD1B0B">
      <w:pPr>
        <w:rPr>
          <w:rFonts w:ascii="Times New Roman" w:hAnsi="Times New Roman" w:cs="Times New Roman"/>
          <w:sz w:val="21"/>
          <w:szCs w:val="21"/>
        </w:rPr>
      </w:pPr>
      <w:r w:rsidRPr="00A42C39">
        <w:rPr>
          <w:rFonts w:ascii="Times New Roman" w:hAnsi="Times New Roman" w:cs="Times New Roman"/>
          <w:sz w:val="21"/>
          <w:szCs w:val="21"/>
        </w:rPr>
        <w:t xml:space="preserve">Boldface value indicate significance at </w:t>
      </w:r>
      <w:r w:rsidRPr="00A42C39">
        <w:rPr>
          <w:rFonts w:ascii="Times New Roman" w:hAnsi="Times New Roman" w:cs="Times New Roman"/>
          <w:i/>
          <w:iCs/>
          <w:sz w:val="21"/>
          <w:szCs w:val="21"/>
        </w:rPr>
        <w:t>P</w:t>
      </w:r>
      <w:r w:rsidRPr="00A42C39">
        <w:rPr>
          <w:rFonts w:ascii="Times New Roman" w:hAnsi="Times New Roman" w:cs="Times New Roman"/>
          <w:sz w:val="21"/>
          <w:szCs w:val="21"/>
        </w:rPr>
        <w:t>&lt;0.05.</w:t>
      </w:r>
    </w:p>
    <w:p w14:paraId="10EA29A0" w14:textId="77777777" w:rsidR="001C2E08" w:rsidRPr="00A42C39" w:rsidRDefault="001C2E08">
      <w:pPr>
        <w:rPr>
          <w:rFonts w:ascii="Times New Roman" w:hAnsi="Times New Roman" w:cs="Times New Roman"/>
          <w:sz w:val="21"/>
          <w:szCs w:val="21"/>
        </w:rPr>
      </w:pPr>
    </w:p>
    <w:p w14:paraId="6C3D17FF" w14:textId="2863DE3C" w:rsidR="00245530" w:rsidRPr="00A42C39" w:rsidRDefault="00245530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A42C39">
        <w:rPr>
          <w:rFonts w:ascii="Times New Roman" w:hAnsi="Times New Roman" w:cs="Times New Roman"/>
          <w:b/>
          <w:bCs/>
          <w:sz w:val="21"/>
          <w:szCs w:val="21"/>
        </w:rPr>
        <w:t>Supplemental Table 13. The primer sequence of the CCL2 promoter.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9"/>
        <w:gridCol w:w="4760"/>
        <w:gridCol w:w="1877"/>
      </w:tblGrid>
      <w:tr w:rsidR="00245530" w:rsidRPr="00A42C39" w14:paraId="12F2FFC6" w14:textId="77777777" w:rsidTr="00245530">
        <w:trPr>
          <w:trHeight w:val="335"/>
        </w:trPr>
        <w:tc>
          <w:tcPr>
            <w:tcW w:w="1939" w:type="dxa"/>
            <w:tcBorders>
              <w:top w:val="single" w:sz="8" w:space="0" w:color="auto"/>
              <w:bottom w:val="single" w:sz="4" w:space="0" w:color="auto"/>
            </w:tcBorders>
          </w:tcPr>
          <w:p w14:paraId="5629DDC2" w14:textId="77777777" w:rsidR="00245530" w:rsidRPr="00A42C39" w:rsidRDefault="00245530" w:rsidP="0027086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t>Primer Name</w:t>
            </w:r>
          </w:p>
        </w:tc>
        <w:tc>
          <w:tcPr>
            <w:tcW w:w="4858" w:type="dxa"/>
            <w:tcBorders>
              <w:top w:val="single" w:sz="8" w:space="0" w:color="auto"/>
              <w:bottom w:val="single" w:sz="4" w:space="0" w:color="auto"/>
            </w:tcBorders>
          </w:tcPr>
          <w:p w14:paraId="1F2D388A" w14:textId="77777777" w:rsidR="00245530" w:rsidRPr="00A42C39" w:rsidRDefault="00245530" w:rsidP="0027086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t>Sequence (5’to 3’)</w:t>
            </w:r>
          </w:p>
        </w:tc>
        <w:tc>
          <w:tcPr>
            <w:tcW w:w="2112" w:type="dxa"/>
            <w:tcBorders>
              <w:top w:val="single" w:sz="8" w:space="0" w:color="auto"/>
              <w:bottom w:val="single" w:sz="4" w:space="0" w:color="auto"/>
            </w:tcBorders>
          </w:tcPr>
          <w:p w14:paraId="24DED08A" w14:textId="77777777" w:rsidR="00245530" w:rsidRPr="00A42C39" w:rsidRDefault="00245530" w:rsidP="0027086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t>Modification</w:t>
            </w:r>
          </w:p>
        </w:tc>
      </w:tr>
      <w:tr w:rsidR="00245530" w:rsidRPr="00A42C39" w14:paraId="5E2053CC" w14:textId="77777777" w:rsidTr="00245530">
        <w:trPr>
          <w:trHeight w:val="335"/>
        </w:trPr>
        <w:tc>
          <w:tcPr>
            <w:tcW w:w="1939" w:type="dxa"/>
            <w:tcBorders>
              <w:top w:val="single" w:sz="4" w:space="0" w:color="auto"/>
              <w:bottom w:val="nil"/>
            </w:tcBorders>
          </w:tcPr>
          <w:p w14:paraId="0F4B06E8" w14:textId="77777777" w:rsidR="00245530" w:rsidRPr="00A42C39" w:rsidRDefault="00245530" w:rsidP="0027086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t>CCL2-F</w:t>
            </w:r>
          </w:p>
        </w:tc>
        <w:tc>
          <w:tcPr>
            <w:tcW w:w="4858" w:type="dxa"/>
            <w:tcBorders>
              <w:top w:val="single" w:sz="4" w:space="0" w:color="auto"/>
              <w:bottom w:val="nil"/>
            </w:tcBorders>
          </w:tcPr>
          <w:p w14:paraId="4C5499B1" w14:textId="77777777" w:rsidR="00245530" w:rsidRPr="00A42C39" w:rsidRDefault="00245530" w:rsidP="0027086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t>AAGAAATCTAAACCTGGAAAGCTGAATTAA</w:t>
            </w:r>
          </w:p>
        </w:tc>
        <w:tc>
          <w:tcPr>
            <w:tcW w:w="2112" w:type="dxa"/>
            <w:tcBorders>
              <w:top w:val="single" w:sz="4" w:space="0" w:color="auto"/>
              <w:bottom w:val="nil"/>
            </w:tcBorders>
          </w:tcPr>
          <w:p w14:paraId="649909F8" w14:textId="77777777" w:rsidR="00245530" w:rsidRPr="00A42C39" w:rsidRDefault="00245530" w:rsidP="0027086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5530" w:rsidRPr="00A42C39" w14:paraId="3481FF53" w14:textId="77777777" w:rsidTr="00245530">
        <w:trPr>
          <w:trHeight w:val="335"/>
        </w:trPr>
        <w:tc>
          <w:tcPr>
            <w:tcW w:w="1939" w:type="dxa"/>
            <w:tcBorders>
              <w:top w:val="nil"/>
            </w:tcBorders>
          </w:tcPr>
          <w:p w14:paraId="193B97BF" w14:textId="77777777" w:rsidR="00245530" w:rsidRPr="00A42C39" w:rsidRDefault="00245530" w:rsidP="0027086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t>CCL2-R</w:t>
            </w:r>
          </w:p>
        </w:tc>
        <w:tc>
          <w:tcPr>
            <w:tcW w:w="4858" w:type="dxa"/>
            <w:tcBorders>
              <w:top w:val="nil"/>
            </w:tcBorders>
          </w:tcPr>
          <w:p w14:paraId="1E393DAD" w14:textId="77777777" w:rsidR="00245530" w:rsidRPr="00A42C39" w:rsidRDefault="00245530" w:rsidP="0027086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t>TTAATTCAGCTTTCCAGGTTTAGATTTCTT</w:t>
            </w:r>
          </w:p>
        </w:tc>
        <w:tc>
          <w:tcPr>
            <w:tcW w:w="2112" w:type="dxa"/>
            <w:tcBorders>
              <w:top w:val="nil"/>
            </w:tcBorders>
          </w:tcPr>
          <w:p w14:paraId="14FFCDAC" w14:textId="77777777" w:rsidR="00245530" w:rsidRPr="00A42C39" w:rsidRDefault="00245530" w:rsidP="0027086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5530" w:rsidRPr="00A42C39" w14:paraId="769D3328" w14:textId="77777777" w:rsidTr="00245530">
        <w:trPr>
          <w:trHeight w:val="329"/>
        </w:trPr>
        <w:tc>
          <w:tcPr>
            <w:tcW w:w="1939" w:type="dxa"/>
          </w:tcPr>
          <w:p w14:paraId="7A2CE3B2" w14:textId="77777777" w:rsidR="00245530" w:rsidRPr="00A42C39" w:rsidRDefault="00245530" w:rsidP="0027086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t>CCL2-F-BIO</w:t>
            </w:r>
          </w:p>
        </w:tc>
        <w:tc>
          <w:tcPr>
            <w:tcW w:w="4858" w:type="dxa"/>
          </w:tcPr>
          <w:p w14:paraId="27282DFC" w14:textId="77777777" w:rsidR="00245530" w:rsidRPr="00A42C39" w:rsidRDefault="00245530" w:rsidP="0027086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t>AAGAAATCTAAACCTGGAAAGCTGAATTAA</w:t>
            </w:r>
          </w:p>
        </w:tc>
        <w:tc>
          <w:tcPr>
            <w:tcW w:w="2112" w:type="dxa"/>
          </w:tcPr>
          <w:p w14:paraId="4B78DC03" w14:textId="77777777" w:rsidR="00245530" w:rsidRPr="00A42C39" w:rsidRDefault="00245530" w:rsidP="0027086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t>5’BIO</w:t>
            </w:r>
          </w:p>
        </w:tc>
      </w:tr>
      <w:tr w:rsidR="00245530" w:rsidRPr="00A42C39" w14:paraId="0D3D2D7C" w14:textId="77777777" w:rsidTr="00245530">
        <w:trPr>
          <w:trHeight w:val="335"/>
        </w:trPr>
        <w:tc>
          <w:tcPr>
            <w:tcW w:w="1939" w:type="dxa"/>
          </w:tcPr>
          <w:p w14:paraId="07C07E18" w14:textId="77777777" w:rsidR="00245530" w:rsidRPr="00A42C39" w:rsidRDefault="00245530" w:rsidP="0027086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lastRenderedPageBreak/>
              <w:t>mtCCL2-F</w:t>
            </w:r>
          </w:p>
        </w:tc>
        <w:tc>
          <w:tcPr>
            <w:tcW w:w="4858" w:type="dxa"/>
          </w:tcPr>
          <w:p w14:paraId="7EB21C3B" w14:textId="77777777" w:rsidR="00245530" w:rsidRPr="00A42C39" w:rsidRDefault="00245530" w:rsidP="0027086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t>AAGAAATCTAAACGACGAAAGCTGAATTAA</w:t>
            </w:r>
          </w:p>
        </w:tc>
        <w:tc>
          <w:tcPr>
            <w:tcW w:w="2112" w:type="dxa"/>
          </w:tcPr>
          <w:p w14:paraId="11F20882" w14:textId="77777777" w:rsidR="00245530" w:rsidRPr="00A42C39" w:rsidRDefault="00245530" w:rsidP="0027086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5530" w:rsidRPr="00A42C39" w14:paraId="72D8E3B2" w14:textId="77777777" w:rsidTr="00245530">
        <w:trPr>
          <w:trHeight w:val="335"/>
        </w:trPr>
        <w:tc>
          <w:tcPr>
            <w:tcW w:w="1939" w:type="dxa"/>
          </w:tcPr>
          <w:p w14:paraId="7F06A1BE" w14:textId="77777777" w:rsidR="00245530" w:rsidRPr="00A42C39" w:rsidRDefault="00245530" w:rsidP="0027086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t>mtCCL2-R</w:t>
            </w:r>
          </w:p>
        </w:tc>
        <w:tc>
          <w:tcPr>
            <w:tcW w:w="4858" w:type="dxa"/>
          </w:tcPr>
          <w:p w14:paraId="3C7802F7" w14:textId="77777777" w:rsidR="00245530" w:rsidRPr="00A42C39" w:rsidRDefault="00245530" w:rsidP="0027086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t>TTAATTCAGCTTTCGTCGTTTAGATTTCTT</w:t>
            </w:r>
          </w:p>
        </w:tc>
        <w:tc>
          <w:tcPr>
            <w:tcW w:w="2112" w:type="dxa"/>
          </w:tcPr>
          <w:p w14:paraId="63168AD4" w14:textId="77777777" w:rsidR="00245530" w:rsidRPr="00A42C39" w:rsidRDefault="00245530" w:rsidP="0027086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5530" w:rsidRPr="00A42C39" w14:paraId="222F7AF8" w14:textId="77777777" w:rsidTr="00245530">
        <w:trPr>
          <w:trHeight w:val="335"/>
        </w:trPr>
        <w:tc>
          <w:tcPr>
            <w:tcW w:w="1939" w:type="dxa"/>
            <w:tcBorders>
              <w:bottom w:val="single" w:sz="8" w:space="0" w:color="auto"/>
            </w:tcBorders>
          </w:tcPr>
          <w:p w14:paraId="05A40719" w14:textId="77777777" w:rsidR="00245530" w:rsidRPr="00A42C39" w:rsidRDefault="00245530" w:rsidP="0027086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t>mtCCL2-F-BIO</w:t>
            </w:r>
          </w:p>
        </w:tc>
        <w:tc>
          <w:tcPr>
            <w:tcW w:w="4858" w:type="dxa"/>
            <w:tcBorders>
              <w:bottom w:val="single" w:sz="8" w:space="0" w:color="auto"/>
            </w:tcBorders>
          </w:tcPr>
          <w:p w14:paraId="00B0FF0F" w14:textId="77777777" w:rsidR="00245530" w:rsidRPr="00A42C39" w:rsidRDefault="00245530" w:rsidP="0027086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t>AAGAAATCTAAACGACGAAAGCTGAATTAA</w:t>
            </w:r>
          </w:p>
        </w:tc>
        <w:tc>
          <w:tcPr>
            <w:tcW w:w="2112" w:type="dxa"/>
            <w:tcBorders>
              <w:bottom w:val="single" w:sz="8" w:space="0" w:color="auto"/>
            </w:tcBorders>
          </w:tcPr>
          <w:p w14:paraId="2135A609" w14:textId="77777777" w:rsidR="00245530" w:rsidRPr="00A42C39" w:rsidRDefault="00245530" w:rsidP="0027086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t>5’BIO</w:t>
            </w:r>
          </w:p>
        </w:tc>
      </w:tr>
    </w:tbl>
    <w:p w14:paraId="6F2430DF" w14:textId="60E52A06" w:rsidR="00245530" w:rsidRPr="00A42C39" w:rsidRDefault="00245530">
      <w:pPr>
        <w:rPr>
          <w:rFonts w:ascii="Times New Roman" w:hAnsi="Times New Roman" w:cs="Times New Roman"/>
          <w:sz w:val="21"/>
          <w:szCs w:val="21"/>
        </w:rPr>
      </w:pPr>
      <w:r w:rsidRPr="00A42C39">
        <w:rPr>
          <w:rFonts w:ascii="Times New Roman" w:hAnsi="Times New Roman" w:cs="Times New Roman"/>
          <w:sz w:val="21"/>
          <w:szCs w:val="21"/>
        </w:rPr>
        <w:t>Note: F, forward primer; R, reverse prime</w:t>
      </w:r>
    </w:p>
    <w:p w14:paraId="2A2EF8D6" w14:textId="77777777" w:rsidR="00245530" w:rsidRPr="00A42C39" w:rsidRDefault="00245530">
      <w:pPr>
        <w:rPr>
          <w:rFonts w:ascii="Times New Roman" w:hAnsi="Times New Roman" w:cs="Times New Roman"/>
          <w:b/>
          <w:bCs/>
          <w:sz w:val="24"/>
        </w:rPr>
      </w:pPr>
    </w:p>
    <w:p w14:paraId="747294CC" w14:textId="127829BD" w:rsidR="00245530" w:rsidRPr="00A42C39" w:rsidRDefault="00245530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A42C39">
        <w:rPr>
          <w:rFonts w:ascii="Times New Roman" w:hAnsi="Times New Roman" w:cs="Times New Roman"/>
          <w:b/>
          <w:bCs/>
          <w:sz w:val="21"/>
          <w:szCs w:val="21"/>
        </w:rPr>
        <w:t>Supplemental Table 14. siRNA sequences used to target PHB2 gene.</w:t>
      </w:r>
    </w:p>
    <w:tbl>
      <w:tblPr>
        <w:tblStyle w:val="21"/>
        <w:tblW w:w="813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6"/>
        <w:gridCol w:w="2828"/>
        <w:gridCol w:w="2946"/>
      </w:tblGrid>
      <w:tr w:rsidR="00245530" w:rsidRPr="00A42C39" w14:paraId="0D0E1121" w14:textId="77777777" w:rsidTr="001E52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2E76675" w14:textId="77777777" w:rsidR="00245530" w:rsidRPr="00A42C39" w:rsidRDefault="00245530" w:rsidP="0027086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Name</w:t>
            </w:r>
          </w:p>
        </w:tc>
        <w:tc>
          <w:tcPr>
            <w:tcW w:w="282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2529330" w14:textId="77777777" w:rsidR="00245530" w:rsidRPr="00A42C39" w:rsidRDefault="00245530" w:rsidP="0027086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Forward 5’- 3’</w:t>
            </w:r>
          </w:p>
        </w:tc>
        <w:tc>
          <w:tcPr>
            <w:tcW w:w="294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4E55582" w14:textId="77777777" w:rsidR="00245530" w:rsidRPr="00A42C39" w:rsidRDefault="00245530" w:rsidP="0027086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Reverse 5’- 3’</w:t>
            </w:r>
          </w:p>
        </w:tc>
      </w:tr>
      <w:tr w:rsidR="00245530" w:rsidRPr="00A42C39" w14:paraId="1F9088AA" w14:textId="77777777" w:rsidTr="001E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Borders>
              <w:top w:val="single" w:sz="4" w:space="0" w:color="auto"/>
              <w:bottom w:val="nil"/>
            </w:tcBorders>
            <w:vAlign w:val="center"/>
          </w:tcPr>
          <w:p w14:paraId="6FB3DB9A" w14:textId="77777777" w:rsidR="00245530" w:rsidRPr="00A42C39" w:rsidRDefault="00245530" w:rsidP="0027086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proofErr w:type="spellStart"/>
            <w:r w:rsidRPr="00A42C39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siNC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bottom w:val="nil"/>
            </w:tcBorders>
            <w:vAlign w:val="center"/>
          </w:tcPr>
          <w:p w14:paraId="61FCA11F" w14:textId="77777777" w:rsidR="00245530" w:rsidRPr="00A42C39" w:rsidRDefault="00245530" w:rsidP="002708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t>UUCUCCGAACGUGUCACGUTT</w:t>
            </w:r>
          </w:p>
        </w:tc>
        <w:tc>
          <w:tcPr>
            <w:tcW w:w="2946" w:type="dxa"/>
            <w:tcBorders>
              <w:top w:val="single" w:sz="4" w:space="0" w:color="auto"/>
              <w:bottom w:val="nil"/>
            </w:tcBorders>
            <w:vAlign w:val="center"/>
          </w:tcPr>
          <w:p w14:paraId="33BE1DF8" w14:textId="77777777" w:rsidR="00245530" w:rsidRPr="00A42C39" w:rsidRDefault="00245530" w:rsidP="002708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t>ACGUGACACGUUCGGAGAATT</w:t>
            </w:r>
          </w:p>
        </w:tc>
      </w:tr>
      <w:tr w:rsidR="00245530" w:rsidRPr="00A42C39" w14:paraId="185B0C9B" w14:textId="77777777" w:rsidTr="001E527A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Borders>
              <w:top w:val="nil"/>
            </w:tcBorders>
            <w:vAlign w:val="center"/>
          </w:tcPr>
          <w:p w14:paraId="1A0313C3" w14:textId="7E7E1385" w:rsidR="00245530" w:rsidRPr="00A42C39" w:rsidRDefault="00245530" w:rsidP="0024553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siPHB2-1 (PHB2-mus-942)</w:t>
            </w:r>
          </w:p>
        </w:tc>
        <w:tc>
          <w:tcPr>
            <w:tcW w:w="2828" w:type="dxa"/>
            <w:tcBorders>
              <w:top w:val="nil"/>
            </w:tcBorders>
            <w:vAlign w:val="center"/>
          </w:tcPr>
          <w:p w14:paraId="0319D8B7" w14:textId="77777777" w:rsidR="00245530" w:rsidRPr="00A42C39" w:rsidRDefault="00245530" w:rsidP="002708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t>CCACAUCACAGAACCGAAUTT</w:t>
            </w:r>
          </w:p>
        </w:tc>
        <w:tc>
          <w:tcPr>
            <w:tcW w:w="2946" w:type="dxa"/>
            <w:tcBorders>
              <w:top w:val="nil"/>
            </w:tcBorders>
            <w:vAlign w:val="center"/>
          </w:tcPr>
          <w:p w14:paraId="119B92CA" w14:textId="77777777" w:rsidR="00245530" w:rsidRPr="00A42C39" w:rsidRDefault="00245530" w:rsidP="002708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t>AUUCGGUUCUGUGAUGUGGTT</w:t>
            </w:r>
          </w:p>
        </w:tc>
      </w:tr>
      <w:tr w:rsidR="00245530" w:rsidRPr="00A42C39" w14:paraId="209C3E95" w14:textId="77777777" w:rsidTr="001E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vAlign w:val="center"/>
          </w:tcPr>
          <w:p w14:paraId="17BE75B2" w14:textId="682AA69F" w:rsidR="00245530" w:rsidRPr="00A42C39" w:rsidRDefault="00245530" w:rsidP="0024553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siPHB2-2 (PHB2-mus-544)</w:t>
            </w:r>
          </w:p>
        </w:tc>
        <w:tc>
          <w:tcPr>
            <w:tcW w:w="2828" w:type="dxa"/>
            <w:vAlign w:val="center"/>
          </w:tcPr>
          <w:p w14:paraId="00B5E0D8" w14:textId="77777777" w:rsidR="00245530" w:rsidRPr="00A42C39" w:rsidRDefault="00245530" w:rsidP="002708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t>GCUGCCGUCCAUUGUUAAUTT</w:t>
            </w:r>
          </w:p>
        </w:tc>
        <w:tc>
          <w:tcPr>
            <w:tcW w:w="2946" w:type="dxa"/>
            <w:vAlign w:val="center"/>
          </w:tcPr>
          <w:p w14:paraId="5C7F7444" w14:textId="77777777" w:rsidR="00245530" w:rsidRPr="00A42C39" w:rsidRDefault="00245530" w:rsidP="002708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t>AUUAACAAUGGACGGCAGCTT</w:t>
            </w:r>
          </w:p>
        </w:tc>
      </w:tr>
      <w:tr w:rsidR="00245530" w:rsidRPr="00A42C39" w14:paraId="2937C520" w14:textId="77777777" w:rsidTr="001E527A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Borders>
              <w:bottom w:val="single" w:sz="8" w:space="0" w:color="auto"/>
            </w:tcBorders>
            <w:vAlign w:val="center"/>
          </w:tcPr>
          <w:p w14:paraId="601B07D3" w14:textId="0A9C2432" w:rsidR="00245530" w:rsidRPr="00A42C39" w:rsidRDefault="00245530" w:rsidP="0024553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  <w:t>siPHB2-3 (PHB2-mus-887)</w:t>
            </w:r>
          </w:p>
        </w:tc>
        <w:tc>
          <w:tcPr>
            <w:tcW w:w="2828" w:type="dxa"/>
            <w:tcBorders>
              <w:bottom w:val="single" w:sz="8" w:space="0" w:color="auto"/>
            </w:tcBorders>
            <w:vAlign w:val="center"/>
          </w:tcPr>
          <w:p w14:paraId="080810FB" w14:textId="77777777" w:rsidR="00245530" w:rsidRPr="00A42C39" w:rsidRDefault="00245530" w:rsidP="002708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t>GGCUAUAUCAAGCUCCGAATT</w:t>
            </w:r>
          </w:p>
        </w:tc>
        <w:tc>
          <w:tcPr>
            <w:tcW w:w="2946" w:type="dxa"/>
            <w:tcBorders>
              <w:bottom w:val="single" w:sz="8" w:space="0" w:color="auto"/>
            </w:tcBorders>
            <w:vAlign w:val="center"/>
          </w:tcPr>
          <w:p w14:paraId="3880332B" w14:textId="77777777" w:rsidR="00245530" w:rsidRPr="00A42C39" w:rsidRDefault="00245530" w:rsidP="002708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A42C39">
              <w:rPr>
                <w:rFonts w:ascii="Times New Roman" w:eastAsia="宋体" w:hAnsi="Times New Roman" w:cs="Times New Roman"/>
                <w:szCs w:val="21"/>
              </w:rPr>
              <w:t>UUCGGAGCUUGAUAUAGCCTT</w:t>
            </w:r>
          </w:p>
        </w:tc>
      </w:tr>
    </w:tbl>
    <w:p w14:paraId="1DA8D833" w14:textId="35D9F734" w:rsidR="00560026" w:rsidRPr="00A42C39" w:rsidRDefault="002A3269">
      <w:pPr>
        <w:rPr>
          <w:rFonts w:ascii="Times New Roman" w:hAnsi="Times New Roman" w:cs="Times New Roman"/>
          <w:sz w:val="21"/>
          <w:szCs w:val="21"/>
        </w:rPr>
      </w:pPr>
      <w:r w:rsidRPr="00A42C39">
        <w:rPr>
          <w:rFonts w:ascii="Times New Roman" w:hAnsi="Times New Roman" w:cs="Times New Roman"/>
          <w:sz w:val="21"/>
          <w:szCs w:val="21"/>
        </w:rPr>
        <w:t>Note: siPHB2, small interfering PHB2</w:t>
      </w:r>
    </w:p>
    <w:sectPr w:rsidR="00560026" w:rsidRPr="00A42C39" w:rsidSect="001E5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A7767" w14:textId="77777777" w:rsidR="003063D1" w:rsidRDefault="003063D1" w:rsidP="0056002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E662A5B" w14:textId="77777777" w:rsidR="003063D1" w:rsidRDefault="003063D1" w:rsidP="0056002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09DFF" w14:textId="77777777" w:rsidR="003063D1" w:rsidRDefault="003063D1" w:rsidP="0056002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1D9B8B6" w14:textId="77777777" w:rsidR="003063D1" w:rsidRDefault="003063D1" w:rsidP="0056002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46"/>
    <w:rsid w:val="00000C20"/>
    <w:rsid w:val="00016EAD"/>
    <w:rsid w:val="00051DAB"/>
    <w:rsid w:val="00057E4B"/>
    <w:rsid w:val="000C424C"/>
    <w:rsid w:val="00113304"/>
    <w:rsid w:val="001323FA"/>
    <w:rsid w:val="00134A81"/>
    <w:rsid w:val="00141F7E"/>
    <w:rsid w:val="001744A9"/>
    <w:rsid w:val="001C2E08"/>
    <w:rsid w:val="001D49DF"/>
    <w:rsid w:val="001E527A"/>
    <w:rsid w:val="001F0CB4"/>
    <w:rsid w:val="00245530"/>
    <w:rsid w:val="00276A0E"/>
    <w:rsid w:val="00293D06"/>
    <w:rsid w:val="002A3269"/>
    <w:rsid w:val="003063D1"/>
    <w:rsid w:val="00317293"/>
    <w:rsid w:val="0032258D"/>
    <w:rsid w:val="00324F8A"/>
    <w:rsid w:val="0038686A"/>
    <w:rsid w:val="003A098B"/>
    <w:rsid w:val="003A33AC"/>
    <w:rsid w:val="003B5BA2"/>
    <w:rsid w:val="003C07F9"/>
    <w:rsid w:val="003C0964"/>
    <w:rsid w:val="003F2B63"/>
    <w:rsid w:val="003F3922"/>
    <w:rsid w:val="0041325D"/>
    <w:rsid w:val="004156AF"/>
    <w:rsid w:val="00464346"/>
    <w:rsid w:val="00481051"/>
    <w:rsid w:val="00485244"/>
    <w:rsid w:val="004D6755"/>
    <w:rsid w:val="004F2150"/>
    <w:rsid w:val="00522349"/>
    <w:rsid w:val="00560026"/>
    <w:rsid w:val="005A1AD0"/>
    <w:rsid w:val="005B4672"/>
    <w:rsid w:val="005F6CA2"/>
    <w:rsid w:val="00611AB6"/>
    <w:rsid w:val="00651A98"/>
    <w:rsid w:val="00652A1B"/>
    <w:rsid w:val="006C1E11"/>
    <w:rsid w:val="0070764C"/>
    <w:rsid w:val="00743F78"/>
    <w:rsid w:val="007628A4"/>
    <w:rsid w:val="00771067"/>
    <w:rsid w:val="00781D8A"/>
    <w:rsid w:val="00793719"/>
    <w:rsid w:val="00833E84"/>
    <w:rsid w:val="008444C8"/>
    <w:rsid w:val="008669D1"/>
    <w:rsid w:val="008B1E28"/>
    <w:rsid w:val="008B70D9"/>
    <w:rsid w:val="008C4105"/>
    <w:rsid w:val="008F7FD6"/>
    <w:rsid w:val="00997F22"/>
    <w:rsid w:val="009A47B8"/>
    <w:rsid w:val="009C2A42"/>
    <w:rsid w:val="009D1F0F"/>
    <w:rsid w:val="00A02724"/>
    <w:rsid w:val="00A04CD1"/>
    <w:rsid w:val="00A314AD"/>
    <w:rsid w:val="00A402E1"/>
    <w:rsid w:val="00A42C39"/>
    <w:rsid w:val="00A4372A"/>
    <w:rsid w:val="00A64E3D"/>
    <w:rsid w:val="00A71B49"/>
    <w:rsid w:val="00A92CB7"/>
    <w:rsid w:val="00A94520"/>
    <w:rsid w:val="00AF6279"/>
    <w:rsid w:val="00B004E7"/>
    <w:rsid w:val="00B026C0"/>
    <w:rsid w:val="00B13024"/>
    <w:rsid w:val="00B31ABE"/>
    <w:rsid w:val="00B355B7"/>
    <w:rsid w:val="00B4514E"/>
    <w:rsid w:val="00B468DB"/>
    <w:rsid w:val="00B86242"/>
    <w:rsid w:val="00B977C9"/>
    <w:rsid w:val="00BB233A"/>
    <w:rsid w:val="00BE0969"/>
    <w:rsid w:val="00C15160"/>
    <w:rsid w:val="00C74E8B"/>
    <w:rsid w:val="00D07659"/>
    <w:rsid w:val="00D1664B"/>
    <w:rsid w:val="00D537FF"/>
    <w:rsid w:val="00D77A8C"/>
    <w:rsid w:val="00D77D73"/>
    <w:rsid w:val="00D83630"/>
    <w:rsid w:val="00DB2652"/>
    <w:rsid w:val="00DD1B0B"/>
    <w:rsid w:val="00E03A31"/>
    <w:rsid w:val="00E5169D"/>
    <w:rsid w:val="00E81CB8"/>
    <w:rsid w:val="00E95C68"/>
    <w:rsid w:val="00EC4AB1"/>
    <w:rsid w:val="00EF2E58"/>
    <w:rsid w:val="00F806E3"/>
    <w:rsid w:val="00F8226A"/>
    <w:rsid w:val="00FA2F8C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59C79"/>
  <w15:chartTrackingRefBased/>
  <w15:docId w15:val="{A71C4379-BD19-4C27-85C5-FEDAE04E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DA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3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3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3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3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3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3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3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3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3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3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3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3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3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3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3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3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3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3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3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3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34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6002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6002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6002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60026"/>
    <w:rPr>
      <w:sz w:val="18"/>
      <w:szCs w:val="18"/>
    </w:rPr>
  </w:style>
  <w:style w:type="table" w:styleId="41">
    <w:name w:val="Plain Table 4"/>
    <w:basedOn w:val="a1"/>
    <w:uiPriority w:val="44"/>
    <w:rsid w:val="00560026"/>
    <w:pPr>
      <w:spacing w:after="0" w:line="240" w:lineRule="auto"/>
    </w:pPr>
    <w:rPr>
      <w:sz w:val="21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2">
    <w:name w:val="Table Grid"/>
    <w:basedOn w:val="a1"/>
    <w:uiPriority w:val="39"/>
    <w:rsid w:val="00FA2F8C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245530"/>
    <w:pPr>
      <w:spacing w:after="0" w:line="240" w:lineRule="auto"/>
    </w:pPr>
    <w:rPr>
      <w:sz w:val="21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9</Pages>
  <Words>2129</Words>
  <Characters>12138</Characters>
  <Application>Microsoft Office Word</Application>
  <DocSecurity>0</DocSecurity>
  <Lines>101</Lines>
  <Paragraphs>28</Paragraphs>
  <ScaleCrop>false</ScaleCrop>
  <Company/>
  <LinksUpToDate>false</LinksUpToDate>
  <CharactersWithSpaces>14239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Zhixin Song</dc:creator>
  <cp:keywords/>
  <dc:description/>
  <cp:lastModifiedBy>Zhixin Song</cp:lastModifiedBy>
  <cp:revision>74</cp:revision>
  <dcterms:created xsi:type="dcterms:W3CDTF">2025-03-25T13:05:00Z</dcterms:created>
  <dcterms:modified xsi:type="dcterms:W3CDTF">2025-07-26T09:29:00Z</dcterms:modified>
</cp:coreProperties>
</file>