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A6D80" w14:textId="1798CA90" w:rsidR="00EB3802" w:rsidRPr="00D5251A" w:rsidRDefault="00EB3802" w:rsidP="00EB3802">
      <w:pPr>
        <w:spacing w:line="480" w:lineRule="auto"/>
        <w:jc w:val="both"/>
        <w:rPr>
          <w:rFonts w:ascii="Calibri" w:hAnsi="Calibri" w:cs="Calibri"/>
          <w:b/>
          <w:bCs/>
          <w:color w:val="000000" w:themeColor="text1"/>
        </w:rPr>
      </w:pPr>
      <w:r w:rsidRPr="00D5251A">
        <w:rPr>
          <w:rFonts w:ascii="Calibri" w:hAnsi="Calibri" w:cs="Calibri"/>
          <w:b/>
          <w:bCs/>
          <w:color w:val="000000" w:themeColor="text1"/>
        </w:rPr>
        <w:t>Cell Culture</w:t>
      </w:r>
    </w:p>
    <w:p w14:paraId="4621E15E" w14:textId="77777777" w:rsidR="00EB3802" w:rsidRPr="00D5251A" w:rsidRDefault="00EB3802" w:rsidP="00EB3802">
      <w:pPr>
        <w:spacing w:line="480" w:lineRule="auto"/>
        <w:jc w:val="both"/>
        <w:rPr>
          <w:rFonts w:ascii="Calibri" w:hAnsi="Calibri" w:cs="Calibri"/>
          <w:color w:val="000000" w:themeColor="text1"/>
        </w:rPr>
      </w:pPr>
      <w:r w:rsidRPr="00D5251A">
        <w:rPr>
          <w:rFonts w:ascii="Calibri" w:hAnsi="Calibri" w:cs="Calibri"/>
          <w:color w:val="000000" w:themeColor="text1"/>
        </w:rPr>
        <w:t>MDA-MB-231 (RRID:CVCL_0062), CAL-51 (RRID:CVCL_1110), CAL-120 (RRID:CVCL_1104), BEN (RRID:CVCL_1082), GP2d (RRID:CVCL_2450), HCT116 (RRID:CVCL_247), U251MG (RRID:CVCL_0021), and 293T (RRID:CVCL_0063) cells were cultured in Dulbecco’s modified Eagle’s medium (DMEM) (Gibco); BT-549 (RRID:CVCL_1092) and OACM5.1 C (RRID:CVCL_JX13)  cells were cultured in RPMI (Gibco); MDA-MB-468 (RRID:CVCL_0419) were cultured in Leibovitz’s L-15 media (</w:t>
      </w:r>
      <w:proofErr w:type="spellStart"/>
      <w:r w:rsidRPr="00D5251A">
        <w:rPr>
          <w:rFonts w:ascii="Calibri" w:hAnsi="Calibri" w:cs="Calibri"/>
          <w:color w:val="000000" w:themeColor="text1"/>
        </w:rPr>
        <w:t>Thermofisher</w:t>
      </w:r>
      <w:proofErr w:type="spellEnd"/>
      <w:r w:rsidRPr="00D5251A">
        <w:rPr>
          <w:rFonts w:ascii="Calibri" w:hAnsi="Calibri" w:cs="Calibri"/>
          <w:color w:val="000000" w:themeColor="text1"/>
        </w:rPr>
        <w:t>). All cells were supplemented with 10% foetal bovine serum (FBS) (Gibco), 1% L-Glutamine (Gibco), 50U/ml penicillin (Gibco) and 50µg/ml streptomycin (Gibco). BT-549 cells were also supplemented with 0.023U/ml insulin (Merck). U251 MG cells were supplemented with 1% non-essential amino acids (Gibco) and 1mM sodium pyruvate (Gibco).  MDA-MB-468  cells were grown in a 37</w:t>
      </w:r>
      <w:r w:rsidRPr="00D5251A">
        <w:rPr>
          <w:rFonts w:ascii="Calibri" w:hAnsi="Calibri" w:cs="Calibri"/>
          <w:color w:val="000000" w:themeColor="text1"/>
          <w:shd w:val="clear" w:color="auto" w:fill="FFFFFF"/>
        </w:rPr>
        <w:t>°C incubator without CO</w:t>
      </w:r>
      <w:r w:rsidRPr="00D5251A">
        <w:rPr>
          <w:rFonts w:ascii="Calibri" w:hAnsi="Calibri" w:cs="Calibri"/>
          <w:color w:val="000000" w:themeColor="text1"/>
          <w:shd w:val="clear" w:color="auto" w:fill="FFFFFF"/>
          <w:vertAlign w:val="subscript"/>
        </w:rPr>
        <w:t>2</w:t>
      </w:r>
      <w:r w:rsidRPr="00D5251A">
        <w:rPr>
          <w:rFonts w:ascii="Calibri" w:hAnsi="Calibri" w:cs="Calibri"/>
          <w:color w:val="000000" w:themeColor="text1"/>
          <w:shd w:val="clear" w:color="auto" w:fill="FFFFFF"/>
        </w:rPr>
        <w:t>.</w:t>
      </w:r>
      <w:r w:rsidRPr="00D5251A">
        <w:rPr>
          <w:rFonts w:ascii="Calibri" w:hAnsi="Calibri" w:cs="Calibri"/>
          <w:color w:val="000000" w:themeColor="text1"/>
        </w:rPr>
        <w:t xml:space="preserve"> shRNA mediated knockdown of </w:t>
      </w:r>
      <w:r w:rsidRPr="00D5251A">
        <w:rPr>
          <w:rFonts w:ascii="Calibri" w:hAnsi="Calibri" w:cs="Calibri"/>
          <w:i/>
          <w:iCs/>
          <w:color w:val="000000" w:themeColor="text1"/>
        </w:rPr>
        <w:t xml:space="preserve">MYBL2 </w:t>
      </w:r>
      <w:r w:rsidRPr="00D5251A">
        <w:rPr>
          <w:rFonts w:ascii="Calibri" w:hAnsi="Calibri" w:cs="Calibri"/>
          <w:color w:val="000000" w:themeColor="text1"/>
        </w:rPr>
        <w:t>was induced by addition of 1µg/ml doxycycline (Merck). MCF10A cells (RRID:CVCL_0598) were cultured in DMEM/F-12 (Gibco) supplemented with 5% horse serum (Gibco), 20ng/ml EGF (</w:t>
      </w:r>
      <w:proofErr w:type="spellStart"/>
      <w:r w:rsidRPr="00D5251A">
        <w:rPr>
          <w:rFonts w:ascii="Calibri" w:hAnsi="Calibri" w:cs="Calibri"/>
          <w:color w:val="000000" w:themeColor="text1"/>
        </w:rPr>
        <w:t>Peprotech</w:t>
      </w:r>
      <w:proofErr w:type="spellEnd"/>
      <w:r w:rsidRPr="00D5251A">
        <w:rPr>
          <w:rFonts w:ascii="Calibri" w:hAnsi="Calibri" w:cs="Calibri"/>
          <w:color w:val="000000" w:themeColor="text1"/>
        </w:rPr>
        <w:t xml:space="preserve">), 500ng/ml hydrocortisone (Merck), 100ng/ml cholera toxin (Merck), 10µg/ml insulin (Merck), 50U/ml penicillin (Gibco) and 50µg/ml streptomycin (Gibco).   Cell lines were obtained from ATCC/DSMZ and tested negative for mycoplasma contamination. Cell lines were authenticated by STR profiling. </w:t>
      </w:r>
    </w:p>
    <w:p w14:paraId="17FC53A7" w14:textId="77777777" w:rsidR="00EB3802" w:rsidRPr="00D5251A" w:rsidRDefault="00EB3802" w:rsidP="00EB3802">
      <w:pPr>
        <w:spacing w:line="480" w:lineRule="auto"/>
        <w:jc w:val="both"/>
        <w:rPr>
          <w:rFonts w:ascii="Calibri" w:hAnsi="Calibri" w:cs="Calibri"/>
          <w:b/>
          <w:bCs/>
          <w:color w:val="000000" w:themeColor="text1"/>
        </w:rPr>
      </w:pPr>
    </w:p>
    <w:p w14:paraId="25DD42A3" w14:textId="0F892202" w:rsidR="00EB3802" w:rsidRPr="00D5251A" w:rsidRDefault="00EB3802" w:rsidP="00EB3802">
      <w:pPr>
        <w:spacing w:line="480" w:lineRule="auto"/>
        <w:jc w:val="both"/>
        <w:rPr>
          <w:rFonts w:ascii="Calibri" w:hAnsi="Calibri" w:cs="Calibri"/>
          <w:b/>
          <w:bCs/>
          <w:color w:val="000000" w:themeColor="text1"/>
        </w:rPr>
      </w:pPr>
      <w:r w:rsidRPr="00D5251A">
        <w:rPr>
          <w:rFonts w:ascii="Calibri" w:hAnsi="Calibri" w:cs="Calibri"/>
          <w:b/>
          <w:bCs/>
          <w:color w:val="000000" w:themeColor="text1"/>
        </w:rPr>
        <w:t>Generation of lentiviral plasmids containing MYBL2 full length or truncated versions of MYBL2</w:t>
      </w:r>
    </w:p>
    <w:p w14:paraId="34523C09" w14:textId="1AB5B125" w:rsidR="00EB3802" w:rsidRPr="00D5251A" w:rsidRDefault="00EB3802" w:rsidP="00EB3802">
      <w:pPr>
        <w:spacing w:line="480" w:lineRule="auto"/>
        <w:jc w:val="both"/>
        <w:rPr>
          <w:rFonts w:ascii="Calibri" w:hAnsi="Calibri" w:cs="Calibri"/>
          <w:color w:val="000000" w:themeColor="text1"/>
        </w:rPr>
      </w:pPr>
      <w:r w:rsidRPr="00D5251A">
        <w:rPr>
          <w:rFonts w:ascii="Calibri" w:hAnsi="Calibri" w:cs="Calibri"/>
          <w:color w:val="000000" w:themeColor="text1"/>
        </w:rPr>
        <w:t xml:space="preserve">pHAGE-2-EF1a-Nterm truncated Mybl2-Linker-HA-SPA-EF1a-AmCyan, or pHAGE-2-EF1a-Cterm truncated Mybl2-Linker-HA-SPA-EF1a-AmCyan were generated from pHAGE-2-EF1a-Mybl2-Linker-HA-SPA-EF1a-AmCyan </w:t>
      </w:r>
      <w:r w:rsidRPr="00D5251A">
        <w:rPr>
          <w:rFonts w:ascii="Calibri" w:hAnsi="Calibri" w:cs="Calibri"/>
          <w:color w:val="000000" w:themeColor="text1"/>
        </w:rPr>
        <w:fldChar w:fldCharType="begin">
          <w:fldData xml:space="preserve">PEVuZE5vdGU+PENpdGU+PEF1dGhvcj5XYXJkPC9BdXRob3I+PFllYXI+MjAxODwvWWVhcj48UmVj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PEVuZE5vdGU+PENpdGU+PEF1dGhvcj5XYXJkPC9BdXRob3I+PFllYXI+MjAxODwvWWVhcj48UmVj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(1)</w:t>
      </w:r>
      <w:r w:rsidRPr="00D5251A">
        <w:rPr>
          <w:rFonts w:ascii="Calibri" w:hAnsi="Calibri" w:cs="Calibri"/>
          <w:color w:val="000000" w:themeColor="text1"/>
        </w:rPr>
        <w:fldChar w:fldCharType="end"/>
      </w:r>
      <w:r w:rsidRPr="00D5251A">
        <w:rPr>
          <w:rFonts w:ascii="Calibri" w:hAnsi="Calibri" w:cs="Calibri"/>
          <w:color w:val="000000" w:themeColor="text1"/>
        </w:rPr>
        <w:t xml:space="preserve">. These plasmids contain mouse MYBL2 to avoid the silencing of human orthologs as human BC cell lines had been engineered with human MYBL2 shRNA. The N-terminal truncated version contains a 409 bp deletion between </w:t>
      </w:r>
      <w:proofErr w:type="spellStart"/>
      <w:r w:rsidRPr="00D5251A">
        <w:rPr>
          <w:rFonts w:ascii="Calibri" w:hAnsi="Calibri" w:cs="Calibri"/>
          <w:color w:val="000000" w:themeColor="text1"/>
        </w:rPr>
        <w:t>BmgBI</w:t>
      </w:r>
      <w:proofErr w:type="spellEnd"/>
      <w:r w:rsidRPr="00D5251A">
        <w:rPr>
          <w:rFonts w:ascii="Calibri" w:hAnsi="Calibri" w:cs="Calibri"/>
          <w:color w:val="000000" w:themeColor="text1"/>
        </w:rPr>
        <w:t xml:space="preserve"> (cuts at 50) and </w:t>
      </w:r>
      <w:proofErr w:type="spellStart"/>
      <w:r w:rsidRPr="00D5251A">
        <w:rPr>
          <w:rFonts w:ascii="Calibri" w:hAnsi="Calibri" w:cs="Calibri"/>
          <w:color w:val="000000" w:themeColor="text1"/>
        </w:rPr>
        <w:t>BstEII</w:t>
      </w:r>
      <w:proofErr w:type="spellEnd"/>
      <w:r w:rsidRPr="00D5251A">
        <w:rPr>
          <w:rFonts w:ascii="Calibri" w:hAnsi="Calibri" w:cs="Calibri"/>
          <w:color w:val="000000" w:themeColor="text1"/>
        </w:rPr>
        <w:t xml:space="preserve"> (cuts at 459) sites at the N-terminal of the protein. The C-terminal truncated version is 501bp truncated from the </w:t>
      </w:r>
      <w:proofErr w:type="spellStart"/>
      <w:r w:rsidRPr="00D5251A">
        <w:rPr>
          <w:rFonts w:ascii="Calibri" w:hAnsi="Calibri" w:cs="Calibri"/>
          <w:color w:val="000000" w:themeColor="text1"/>
        </w:rPr>
        <w:t>RsrII</w:t>
      </w:r>
      <w:proofErr w:type="spellEnd"/>
      <w:r w:rsidRPr="00D5251A">
        <w:rPr>
          <w:rFonts w:ascii="Calibri" w:hAnsi="Calibri" w:cs="Calibri"/>
          <w:color w:val="000000" w:themeColor="text1"/>
        </w:rPr>
        <w:t xml:space="preserve"> restriction enzyme site (cuts at 1599).</w:t>
      </w:r>
    </w:p>
    <w:p w14:paraId="51D5F06C" w14:textId="77777777" w:rsidR="00EB3802" w:rsidRPr="00D5251A" w:rsidRDefault="00EB3802" w:rsidP="00EB3802">
      <w:pPr>
        <w:spacing w:line="480" w:lineRule="auto"/>
        <w:jc w:val="both"/>
        <w:rPr>
          <w:rFonts w:ascii="Calibri" w:hAnsi="Calibri" w:cs="Calibri"/>
          <w:b/>
          <w:bCs/>
          <w:color w:val="000000" w:themeColor="text1"/>
        </w:rPr>
      </w:pPr>
      <w:r w:rsidRPr="00D5251A">
        <w:rPr>
          <w:rFonts w:ascii="Calibri" w:hAnsi="Calibri" w:cs="Calibri"/>
          <w:b/>
          <w:bCs/>
          <w:color w:val="000000" w:themeColor="text1"/>
        </w:rPr>
        <w:lastRenderedPageBreak/>
        <w:t>Generation of stable cell lines</w:t>
      </w:r>
    </w:p>
    <w:p w14:paraId="17754032" w14:textId="6F2AB8E4" w:rsidR="00EB3802" w:rsidRPr="00D5251A" w:rsidRDefault="00EB3802" w:rsidP="00EB3802">
      <w:pPr>
        <w:spacing w:line="480" w:lineRule="auto"/>
        <w:jc w:val="both"/>
        <w:rPr>
          <w:rFonts w:ascii="Calibri" w:hAnsi="Calibri" w:cs="Calibri"/>
          <w:bCs/>
          <w:color w:val="000000" w:themeColor="text1"/>
        </w:rPr>
      </w:pPr>
      <w:r w:rsidRPr="00D5251A">
        <w:rPr>
          <w:rFonts w:ascii="Calibri" w:hAnsi="Calibri" w:cs="Calibri"/>
          <w:color w:val="000000" w:themeColor="text1"/>
        </w:rPr>
        <w:t xml:space="preserve">Stable cell lines were generated via lentiviral infection of mammary (MCF10A) or breast cancer (MDA-MB-231 and CAL-51) cells. For lentiviral production, 293T cells (RRID:CVCL_0063) were transfected with </w:t>
      </w:r>
      <w:proofErr w:type="spellStart"/>
      <w:r w:rsidRPr="00D5251A">
        <w:rPr>
          <w:rFonts w:ascii="Calibri" w:hAnsi="Calibri" w:cs="Calibri"/>
          <w:color w:val="000000" w:themeColor="text1"/>
        </w:rPr>
        <w:t>pTRIPZ</w:t>
      </w:r>
      <w:proofErr w:type="spellEnd"/>
      <w:r w:rsidRPr="00D5251A">
        <w:rPr>
          <w:rFonts w:ascii="Calibri" w:hAnsi="Calibri" w:cs="Calibri"/>
          <w:color w:val="000000" w:themeColor="text1"/>
        </w:rPr>
        <w:t xml:space="preserve"> Inducible Lentiviral Negative shRNA Control (Horizon Discovery), </w:t>
      </w:r>
      <w:proofErr w:type="spellStart"/>
      <w:r w:rsidRPr="00D5251A">
        <w:rPr>
          <w:rFonts w:ascii="Calibri" w:hAnsi="Calibri" w:cs="Calibri"/>
          <w:color w:val="000000" w:themeColor="text1"/>
        </w:rPr>
        <w:t>pTRIPZ</w:t>
      </w:r>
      <w:proofErr w:type="spellEnd"/>
      <w:r w:rsidRPr="00D5251A">
        <w:rPr>
          <w:rFonts w:ascii="Calibri" w:hAnsi="Calibri" w:cs="Calibri"/>
          <w:color w:val="000000" w:themeColor="text1"/>
        </w:rPr>
        <w:t xml:space="preserve"> Inducible Lentiviral Human MYBL2 shRNA ORF (Horizon Discovery), </w:t>
      </w:r>
      <w:proofErr w:type="spellStart"/>
      <w:r w:rsidRPr="00D5251A">
        <w:rPr>
          <w:rFonts w:ascii="Calibri" w:hAnsi="Calibri" w:cs="Calibri"/>
          <w:color w:val="000000" w:themeColor="text1"/>
        </w:rPr>
        <w:t>pTRIPZ</w:t>
      </w:r>
      <w:proofErr w:type="spellEnd"/>
      <w:r w:rsidRPr="00D5251A">
        <w:rPr>
          <w:rFonts w:ascii="Calibri" w:hAnsi="Calibri" w:cs="Calibri"/>
          <w:color w:val="000000" w:themeColor="text1"/>
        </w:rPr>
        <w:t xml:space="preserve"> Inducible Lentiviral Human MYBL2 shRNA 3’UTR (Horizon Discovery), pHAGE-2-EF1a-AmCyan </w:t>
      </w:r>
      <w:r w:rsidRPr="00D5251A">
        <w:rPr>
          <w:rFonts w:ascii="Calibri" w:hAnsi="Calibri" w:cs="Calibri"/>
          <w:color w:val="000000" w:themeColor="text1"/>
        </w:rPr>
        <w:fldChar w:fldCharType="begin">
          <w:fldData xml:space="preserve">PEVuZE5vdGU+PENpdGU+PEF1dGhvcj5XYXJkPC9BdXRob3I+PFllYXI+MjAxODwvWWVhcj48UmVj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PEVuZE5vdGU+PENpdGU+PEF1dGhvcj5XYXJkPC9BdXRob3I+PFllYXI+MjAxODwvWWVhcj48UmVj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(1)</w:t>
      </w:r>
      <w:r w:rsidRPr="00D5251A">
        <w:rPr>
          <w:rFonts w:ascii="Calibri" w:hAnsi="Calibri" w:cs="Calibri"/>
          <w:color w:val="000000" w:themeColor="text1"/>
        </w:rPr>
        <w:fldChar w:fldCharType="end"/>
      </w:r>
      <w:r w:rsidRPr="00D5251A">
        <w:rPr>
          <w:rFonts w:ascii="Calibri" w:hAnsi="Calibri" w:cs="Calibri"/>
          <w:color w:val="000000" w:themeColor="text1"/>
        </w:rPr>
        <w:t xml:space="preserve">, pHAGE-2-EF1a-Mybl2-Linker-HA-SPA-EF1a-AmCyan </w:t>
      </w:r>
      <w:r w:rsidRPr="00D5251A">
        <w:rPr>
          <w:rFonts w:ascii="Calibri" w:hAnsi="Calibri" w:cs="Calibri"/>
          <w:color w:val="000000" w:themeColor="text1"/>
        </w:rPr>
        <w:fldChar w:fldCharType="begin">
          <w:fldData xml:space="preserve">PEVuZE5vdGU+PENpdGU+PEF1dGhvcj5XYXJkPC9BdXRob3I+PFllYXI+MjAxODwvWWVhcj48UmVj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PEVuZE5vdGU+PENpdGU+PEF1dGhvcj5XYXJkPC9BdXRob3I+PFllYXI+MjAxODwvWWVhcj48UmVj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(1)</w:t>
      </w:r>
      <w:r w:rsidRPr="00D5251A">
        <w:rPr>
          <w:rFonts w:ascii="Calibri" w:hAnsi="Calibri" w:cs="Calibri"/>
          <w:color w:val="000000" w:themeColor="text1"/>
        </w:rPr>
        <w:fldChar w:fldCharType="end"/>
      </w:r>
      <w:r w:rsidRPr="00D5251A">
        <w:rPr>
          <w:rFonts w:ascii="Calibri" w:hAnsi="Calibri" w:cs="Calibri"/>
          <w:color w:val="000000" w:themeColor="text1"/>
        </w:rPr>
        <w:t xml:space="preserve">, pHAGE-2-EF1a-N term truncated Mybl2-L-HA-SPA-EF1a-AmCyan or pHAGE-2-EF1a-C term truncated Mybl2-L-HA-SPA-EF1a-AmCyan, along with packaging vectors using trans-IT. Cells were cultured for 48 hours before harvesting and concentration of viral supernatant. Cells were transduced via centrifugation at 1500RPM for 2 hours at 32°C with viral supernatant containing 5µg/ml (MCF10A) or 8µg/ml (MDA-MB-231 and CAL-51) polybrene (Merck). Where appropriate cells were selected with 2µg/ml puromycin followed by sorting of RFP+ or </w:t>
      </w:r>
      <w:proofErr w:type="spellStart"/>
      <w:r w:rsidRPr="00D5251A">
        <w:rPr>
          <w:rFonts w:ascii="Calibri" w:hAnsi="Calibri" w:cs="Calibri"/>
          <w:color w:val="000000" w:themeColor="text1"/>
        </w:rPr>
        <w:t>AmCyan</w:t>
      </w:r>
      <w:proofErr w:type="spellEnd"/>
      <w:r w:rsidRPr="00D5251A">
        <w:rPr>
          <w:rFonts w:ascii="Calibri" w:hAnsi="Calibri" w:cs="Calibri"/>
          <w:color w:val="000000" w:themeColor="text1"/>
        </w:rPr>
        <w:t xml:space="preserve">+ cells. For RFP expressing vectors the MOI was 10 and for </w:t>
      </w:r>
      <w:proofErr w:type="spellStart"/>
      <w:r w:rsidRPr="00D5251A">
        <w:rPr>
          <w:rFonts w:ascii="Calibri" w:hAnsi="Calibri" w:cs="Calibri"/>
          <w:color w:val="000000" w:themeColor="text1"/>
        </w:rPr>
        <w:t>AmCyan</w:t>
      </w:r>
      <w:proofErr w:type="spellEnd"/>
      <w:r w:rsidRPr="00D5251A">
        <w:rPr>
          <w:rFonts w:ascii="Calibri" w:hAnsi="Calibri" w:cs="Calibri"/>
          <w:color w:val="000000" w:themeColor="text1"/>
        </w:rPr>
        <w:t xml:space="preserve"> expressing vectors the MOI was 2.5. To generate MDA-MB-231 cells expressing luciferase for in vivo imaging, CMV-Luciferase (</w:t>
      </w:r>
      <w:proofErr w:type="spellStart"/>
      <w:r w:rsidRPr="00D5251A">
        <w:rPr>
          <w:rFonts w:ascii="Calibri" w:hAnsi="Calibri" w:cs="Calibri"/>
          <w:color w:val="000000" w:themeColor="text1"/>
        </w:rPr>
        <w:t>Bsd</w:t>
      </w:r>
      <w:proofErr w:type="spellEnd"/>
      <w:r w:rsidRPr="00D5251A">
        <w:rPr>
          <w:rFonts w:ascii="Calibri" w:hAnsi="Calibri" w:cs="Calibri"/>
          <w:color w:val="000000" w:themeColor="text1"/>
        </w:rPr>
        <w:t>) lentiviral particles (</w:t>
      </w:r>
      <w:proofErr w:type="spellStart"/>
      <w:r w:rsidRPr="00D5251A">
        <w:rPr>
          <w:rFonts w:ascii="Calibri" w:hAnsi="Calibri" w:cs="Calibri"/>
          <w:color w:val="000000" w:themeColor="text1"/>
        </w:rPr>
        <w:t>amsbio</w:t>
      </w:r>
      <w:proofErr w:type="spellEnd"/>
      <w:r w:rsidRPr="00D5251A">
        <w:rPr>
          <w:rFonts w:ascii="Calibri" w:hAnsi="Calibri" w:cs="Calibri"/>
          <w:color w:val="000000" w:themeColor="text1"/>
        </w:rPr>
        <w:t xml:space="preserve">) were transduced using the same method. The MOI used was 2 and cells were selected using 8µg/ml </w:t>
      </w:r>
      <w:proofErr w:type="spellStart"/>
      <w:r w:rsidRPr="00D5251A">
        <w:rPr>
          <w:rFonts w:ascii="Calibri" w:hAnsi="Calibri" w:cs="Calibri"/>
          <w:color w:val="000000" w:themeColor="text1"/>
        </w:rPr>
        <w:t>blasticidin</w:t>
      </w:r>
      <w:proofErr w:type="spellEnd"/>
      <w:r w:rsidRPr="00D5251A">
        <w:rPr>
          <w:rFonts w:ascii="Calibri" w:hAnsi="Calibri" w:cs="Calibri"/>
          <w:color w:val="000000" w:themeColor="text1"/>
        </w:rPr>
        <w:t xml:space="preserve">. Luciferase activity was confirmed using the Luciferase Assay System (Promega) </w:t>
      </w:r>
      <w:r w:rsidRPr="00D5251A">
        <w:rPr>
          <w:rFonts w:ascii="Calibri" w:hAnsi="Calibri" w:cs="Calibri"/>
          <w:bCs/>
          <w:color w:val="000000" w:themeColor="text1"/>
        </w:rPr>
        <w:t xml:space="preserve">according to the manufacturer’s instructions. </w:t>
      </w:r>
    </w:p>
    <w:p w14:paraId="082C734B" w14:textId="0B81DD31" w:rsidR="00EB3802" w:rsidRPr="00D5251A" w:rsidRDefault="00EB3802" w:rsidP="00EB3802">
      <w:pPr>
        <w:spacing w:line="480" w:lineRule="auto"/>
        <w:jc w:val="both"/>
        <w:rPr>
          <w:rFonts w:ascii="Calibri" w:hAnsi="Calibri" w:cs="Calibri"/>
          <w:bCs/>
          <w:color w:val="000000" w:themeColor="text1"/>
        </w:rPr>
      </w:pPr>
      <w:r w:rsidRPr="00D5251A">
        <w:rPr>
          <w:rFonts w:ascii="Calibri" w:hAnsi="Calibri" w:cs="Calibri"/>
          <w:bCs/>
          <w:color w:val="000000" w:themeColor="text1"/>
        </w:rPr>
        <w:t xml:space="preserve">To generate MDA-MB-231 MYBL2shRNA_POLQ-GFP an </w:t>
      </w:r>
      <w:proofErr w:type="spellStart"/>
      <w:r w:rsidRPr="00D5251A">
        <w:rPr>
          <w:rFonts w:ascii="Calibri" w:hAnsi="Calibri" w:cs="Calibri"/>
          <w:bCs/>
          <w:color w:val="000000" w:themeColor="text1"/>
        </w:rPr>
        <w:t>eGFP</w:t>
      </w:r>
      <w:proofErr w:type="spellEnd"/>
      <w:r w:rsidRPr="00D5251A">
        <w:rPr>
          <w:rFonts w:ascii="Calibri" w:hAnsi="Calibri" w:cs="Calibri"/>
          <w:bCs/>
          <w:color w:val="000000" w:themeColor="text1"/>
        </w:rPr>
        <w:t xml:space="preserve">-POLQ </w:t>
      </w:r>
      <w:proofErr w:type="spellStart"/>
      <w:r w:rsidRPr="00D5251A">
        <w:rPr>
          <w:rFonts w:ascii="Calibri" w:hAnsi="Calibri" w:cs="Calibri"/>
          <w:bCs/>
          <w:color w:val="000000" w:themeColor="text1"/>
        </w:rPr>
        <w:t>piggybac</w:t>
      </w:r>
      <w:proofErr w:type="spellEnd"/>
      <w:r w:rsidRPr="00D5251A">
        <w:rPr>
          <w:rFonts w:ascii="Calibri" w:hAnsi="Calibri" w:cs="Calibri"/>
          <w:bCs/>
          <w:color w:val="000000" w:themeColor="text1"/>
        </w:rPr>
        <w:t xml:space="preserve"> transposon plasmid was transfected into the cells using Lipofectamine (Life Technologies). </w:t>
      </w:r>
      <w:proofErr w:type="spellStart"/>
      <w:r w:rsidRPr="00D5251A">
        <w:rPr>
          <w:rFonts w:ascii="Calibri" w:hAnsi="Calibri" w:cs="Calibri"/>
          <w:color w:val="000000" w:themeColor="text1"/>
        </w:rPr>
        <w:t>PiggyBAC</w:t>
      </w:r>
      <w:proofErr w:type="spellEnd"/>
      <w:r w:rsidRPr="00D5251A">
        <w:rPr>
          <w:rFonts w:ascii="Calibri" w:hAnsi="Calibri" w:cs="Calibri"/>
          <w:color w:val="000000" w:themeColor="text1"/>
        </w:rPr>
        <w:t xml:space="preserve"> </w:t>
      </w:r>
      <w:proofErr w:type="spellStart"/>
      <w:r w:rsidRPr="00D5251A">
        <w:rPr>
          <w:rFonts w:ascii="Calibri" w:hAnsi="Calibri" w:cs="Calibri"/>
          <w:color w:val="000000" w:themeColor="text1"/>
        </w:rPr>
        <w:t>eGFP</w:t>
      </w:r>
      <w:proofErr w:type="spellEnd"/>
      <w:r w:rsidRPr="00D5251A">
        <w:rPr>
          <w:rFonts w:ascii="Calibri" w:hAnsi="Calibri" w:cs="Calibri"/>
          <w:color w:val="000000" w:themeColor="text1"/>
        </w:rPr>
        <w:t>-</w:t>
      </w:r>
      <w:proofErr w:type="spellStart"/>
      <w:r w:rsidRPr="00D5251A">
        <w:rPr>
          <w:rFonts w:ascii="Calibri" w:hAnsi="Calibri" w:cs="Calibri"/>
          <w:color w:val="000000" w:themeColor="text1"/>
        </w:rPr>
        <w:t>PolQ</w:t>
      </w:r>
      <w:proofErr w:type="spellEnd"/>
      <w:r w:rsidRPr="00D5251A">
        <w:rPr>
          <w:rFonts w:ascii="Calibri" w:hAnsi="Calibri" w:cs="Calibri"/>
          <w:color w:val="000000" w:themeColor="text1"/>
        </w:rPr>
        <w:t xml:space="preserve">-FLAG P2A-BLAST plasmid </w:t>
      </w:r>
      <w:r w:rsidRPr="00D5251A">
        <w:rPr>
          <w:rFonts w:ascii="Calibri" w:hAnsi="Calibri" w:cs="Calibri"/>
          <w:color w:val="000000" w:themeColor="text1"/>
        </w:rPr>
        <w:fldChar w:fldCharType="begin">
          <w:fldData xml:space="preserve">PEVuZE5vdGU+PENpdGU+PEF1dGhvcj5HZWxvdDwvQXV0aG9yPjxZZWFyPjIwMjM8L1llYXI+PFJl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==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PEVuZE5vdGU+PENpdGU+PEF1dGhvcj5HZWxvdDwvQXV0aG9yPjxZZWFyPjIwMjM8L1llYXI+PFJl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==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(2)</w:t>
      </w:r>
      <w:r w:rsidRPr="00D5251A">
        <w:rPr>
          <w:rFonts w:ascii="Calibri" w:hAnsi="Calibri" w:cs="Calibri"/>
          <w:color w:val="000000" w:themeColor="text1"/>
        </w:rPr>
        <w:fldChar w:fldCharType="end"/>
      </w:r>
      <w:r w:rsidRPr="00D5251A">
        <w:rPr>
          <w:rFonts w:ascii="Calibri" w:hAnsi="Calibri" w:cs="Calibri"/>
          <w:color w:val="000000" w:themeColor="text1"/>
        </w:rPr>
        <w:t xml:space="preserve"> was a gift from Raphael Ceccaldi (institute Curie, Paris, France).</w:t>
      </w:r>
    </w:p>
    <w:p w14:paraId="2C4FAF68" w14:textId="77777777" w:rsidR="00EB3802" w:rsidRPr="00D5251A" w:rsidRDefault="00EB3802" w:rsidP="00EB3802">
      <w:pPr>
        <w:spacing w:line="480" w:lineRule="auto"/>
        <w:jc w:val="both"/>
        <w:rPr>
          <w:rFonts w:ascii="Calibri" w:hAnsi="Calibri" w:cs="Calibri"/>
          <w:b/>
          <w:bCs/>
          <w:color w:val="000000" w:themeColor="text1"/>
        </w:rPr>
      </w:pPr>
      <w:r w:rsidRPr="00D5251A">
        <w:rPr>
          <w:rFonts w:ascii="Calibri" w:hAnsi="Calibri" w:cs="Calibri"/>
          <w:b/>
          <w:bCs/>
          <w:color w:val="000000" w:themeColor="text1"/>
        </w:rPr>
        <w:t>siRNA transfection</w:t>
      </w:r>
    </w:p>
    <w:p w14:paraId="0808F43D" w14:textId="77777777" w:rsidR="00EB3802" w:rsidRPr="00D5251A" w:rsidRDefault="00EB3802" w:rsidP="00EB3802">
      <w:pPr>
        <w:spacing w:line="480" w:lineRule="auto"/>
        <w:jc w:val="both"/>
        <w:rPr>
          <w:rFonts w:ascii="Calibri" w:hAnsi="Calibri" w:cs="Calibri"/>
          <w:bCs/>
          <w:color w:val="000000" w:themeColor="text1"/>
        </w:rPr>
      </w:pPr>
      <w:proofErr w:type="spellStart"/>
      <w:r w:rsidRPr="00D5251A">
        <w:rPr>
          <w:rFonts w:ascii="Calibri" w:hAnsi="Calibri" w:cs="Calibri"/>
          <w:bCs/>
          <w:color w:val="000000" w:themeColor="text1"/>
        </w:rPr>
        <w:t>SMARTPool</w:t>
      </w:r>
      <w:proofErr w:type="spellEnd"/>
      <w:r w:rsidRPr="00D5251A">
        <w:rPr>
          <w:rFonts w:ascii="Calibri" w:hAnsi="Calibri" w:cs="Calibri"/>
          <w:bCs/>
          <w:color w:val="000000" w:themeColor="text1"/>
        </w:rPr>
        <w:t xml:space="preserve"> siRNA targeting human ZEB1 (Horizon Discovery) was transfected into cells using </w:t>
      </w:r>
      <w:proofErr w:type="spellStart"/>
      <w:r w:rsidRPr="00D5251A">
        <w:rPr>
          <w:rFonts w:ascii="Calibri" w:hAnsi="Calibri" w:cs="Calibri"/>
          <w:bCs/>
          <w:color w:val="000000" w:themeColor="text1"/>
        </w:rPr>
        <w:t>Oligofectamine</w:t>
      </w:r>
      <w:proofErr w:type="spellEnd"/>
      <w:r w:rsidRPr="00D5251A">
        <w:rPr>
          <w:rFonts w:ascii="Calibri" w:hAnsi="Calibri" w:cs="Calibri"/>
          <w:bCs/>
          <w:color w:val="000000" w:themeColor="text1"/>
        </w:rPr>
        <w:t xml:space="preserve"> (Life Technologies) at a final concentration of 100nM. An siRNA targeting luciferase (Horizon Discovery) was used as a control. Cells were harvested for analysis 72h after transfection.</w:t>
      </w:r>
    </w:p>
    <w:p w14:paraId="5A8E7843" w14:textId="77777777" w:rsidR="00EB3802" w:rsidRPr="00D5251A" w:rsidRDefault="00EB3802" w:rsidP="00EB3802">
      <w:pPr>
        <w:spacing w:line="480" w:lineRule="auto"/>
        <w:jc w:val="both"/>
        <w:rPr>
          <w:rFonts w:ascii="Calibri" w:hAnsi="Calibri" w:cs="Calibri"/>
          <w:b/>
          <w:bCs/>
          <w:color w:val="000000" w:themeColor="text1"/>
        </w:rPr>
      </w:pPr>
      <w:proofErr w:type="spellStart"/>
      <w:r w:rsidRPr="00D5251A">
        <w:rPr>
          <w:rFonts w:ascii="Calibri" w:hAnsi="Calibri" w:cs="Calibri"/>
          <w:b/>
          <w:bCs/>
          <w:color w:val="000000" w:themeColor="text1"/>
        </w:rPr>
        <w:lastRenderedPageBreak/>
        <w:t>Mammosphere</w:t>
      </w:r>
      <w:proofErr w:type="spellEnd"/>
      <w:r w:rsidRPr="00D5251A">
        <w:rPr>
          <w:rFonts w:ascii="Calibri" w:hAnsi="Calibri" w:cs="Calibri"/>
          <w:b/>
          <w:bCs/>
          <w:color w:val="000000" w:themeColor="text1"/>
        </w:rPr>
        <w:t xml:space="preserve"> assay </w:t>
      </w:r>
    </w:p>
    <w:p w14:paraId="26A893B5" w14:textId="77777777" w:rsidR="00EB3802" w:rsidRPr="00D5251A" w:rsidRDefault="00EB3802" w:rsidP="00EB3802">
      <w:pPr>
        <w:spacing w:line="480" w:lineRule="auto"/>
        <w:jc w:val="both"/>
        <w:rPr>
          <w:rFonts w:ascii="Calibri" w:hAnsi="Calibri" w:cs="Calibri"/>
          <w:color w:val="000000" w:themeColor="text1"/>
        </w:rPr>
      </w:pPr>
      <w:r w:rsidRPr="00D5251A">
        <w:rPr>
          <w:rFonts w:ascii="Calibri" w:hAnsi="Calibri" w:cs="Calibri"/>
          <w:color w:val="000000" w:themeColor="text1"/>
        </w:rPr>
        <w:t xml:space="preserve">Cell lines were detached from culture flasks using </w:t>
      </w:r>
      <w:proofErr w:type="spellStart"/>
      <w:r w:rsidRPr="00D5251A">
        <w:rPr>
          <w:rFonts w:ascii="Calibri" w:hAnsi="Calibri" w:cs="Calibri"/>
          <w:color w:val="000000" w:themeColor="text1"/>
        </w:rPr>
        <w:t>TrypLe</w:t>
      </w:r>
      <w:proofErr w:type="spellEnd"/>
      <w:r w:rsidRPr="00D5251A">
        <w:rPr>
          <w:rFonts w:ascii="Calibri" w:hAnsi="Calibri" w:cs="Calibri"/>
          <w:color w:val="000000" w:themeColor="text1"/>
        </w:rPr>
        <w:t xml:space="preserve"> (Gibco) and PDX tumour cells were dissociated using the human tumour dissociation kit (</w:t>
      </w:r>
      <w:proofErr w:type="spellStart"/>
      <w:r w:rsidRPr="00D5251A">
        <w:rPr>
          <w:rFonts w:ascii="Calibri" w:hAnsi="Calibri" w:cs="Calibri"/>
          <w:color w:val="000000" w:themeColor="text1"/>
        </w:rPr>
        <w:t>Miltenyi</w:t>
      </w:r>
      <w:proofErr w:type="spellEnd"/>
      <w:r w:rsidRPr="00D5251A">
        <w:rPr>
          <w:rFonts w:ascii="Calibri" w:hAnsi="Calibri" w:cs="Calibri"/>
          <w:color w:val="000000" w:themeColor="text1"/>
        </w:rPr>
        <w:t xml:space="preserve">) </w:t>
      </w:r>
      <w:r w:rsidRPr="00D5251A">
        <w:rPr>
          <w:rFonts w:ascii="Calibri" w:hAnsi="Calibri" w:cs="Calibri"/>
          <w:bCs/>
          <w:color w:val="000000" w:themeColor="text1"/>
        </w:rPr>
        <w:t>according to the manufacturer’s instructions.</w:t>
      </w:r>
      <w:r w:rsidRPr="00D5251A">
        <w:rPr>
          <w:rFonts w:ascii="Calibri" w:hAnsi="Calibri" w:cs="Calibri"/>
          <w:color w:val="000000" w:themeColor="text1"/>
        </w:rPr>
        <w:t xml:space="preserve"> Single cell suspensions were made by passing cells through a 25G needle and the number of live cells determined by </w:t>
      </w:r>
      <w:proofErr w:type="spellStart"/>
      <w:r w:rsidRPr="00D5251A">
        <w:rPr>
          <w:rFonts w:ascii="Calibri" w:hAnsi="Calibri" w:cs="Calibri"/>
          <w:color w:val="000000" w:themeColor="text1"/>
        </w:rPr>
        <w:t>tryphan</w:t>
      </w:r>
      <w:proofErr w:type="spellEnd"/>
      <w:r w:rsidRPr="00D5251A">
        <w:rPr>
          <w:rFonts w:ascii="Calibri" w:hAnsi="Calibri" w:cs="Calibri"/>
          <w:color w:val="000000" w:themeColor="text1"/>
        </w:rPr>
        <w:t xml:space="preserve"> blue exclusion. Cells were plated on </w:t>
      </w:r>
      <w:proofErr w:type="spellStart"/>
      <w:r w:rsidRPr="00D5251A">
        <w:rPr>
          <w:rFonts w:ascii="Calibri" w:hAnsi="Calibri" w:cs="Calibri"/>
          <w:color w:val="000000" w:themeColor="text1"/>
        </w:rPr>
        <w:t>pHEMA</w:t>
      </w:r>
      <w:proofErr w:type="spellEnd"/>
      <w:r w:rsidRPr="00D5251A">
        <w:rPr>
          <w:rFonts w:ascii="Calibri" w:hAnsi="Calibri" w:cs="Calibri"/>
          <w:color w:val="000000" w:themeColor="text1"/>
        </w:rPr>
        <w:t xml:space="preserve"> coated 6 well plates at a density of 3000 cells/well for CAL-51 (RRID:CVCL_1110), 4500 cells/well for MDA-MB-231 (RRID:CVCL_0062), and MCF10A (RRID:CVCL_0598), and 4750 cells/well for PDX cells. Cells were cultured for five (CAL-51, MDA-MB-231 and MCF10A) or seven days (PDXs) at 37°C. For MDA-MB-231, CAL-51 and PDXs, cells were cultured in DMEM/F12 phenol red free (Gibco) supplemented with B27 minus Vitamin A (Invitrogen), 20ng/ml EGF (</w:t>
      </w:r>
      <w:proofErr w:type="spellStart"/>
      <w:r w:rsidRPr="00D5251A">
        <w:rPr>
          <w:rFonts w:ascii="Calibri" w:hAnsi="Calibri" w:cs="Calibri"/>
          <w:color w:val="000000" w:themeColor="text1"/>
        </w:rPr>
        <w:t>Peprotech</w:t>
      </w:r>
      <w:proofErr w:type="spellEnd"/>
      <w:r w:rsidRPr="00D5251A">
        <w:rPr>
          <w:rFonts w:ascii="Calibri" w:hAnsi="Calibri" w:cs="Calibri"/>
          <w:color w:val="000000" w:themeColor="text1"/>
        </w:rPr>
        <w:t>), and 50U/ml penicillin (Gibco) and 50µg/ml streptomycin (Gibco). For MCF10A, cells were cultured in DMEM/F12 phenol red free (Gibco) supplemented with B27 minus Vitamin A (Invitrogen), 20ng/ml EGF (</w:t>
      </w:r>
      <w:proofErr w:type="spellStart"/>
      <w:r w:rsidRPr="00D5251A">
        <w:rPr>
          <w:rFonts w:ascii="Calibri" w:hAnsi="Calibri" w:cs="Calibri"/>
          <w:color w:val="000000" w:themeColor="text1"/>
        </w:rPr>
        <w:t>Peprotech</w:t>
      </w:r>
      <w:proofErr w:type="spellEnd"/>
      <w:r w:rsidRPr="00D5251A">
        <w:rPr>
          <w:rFonts w:ascii="Calibri" w:hAnsi="Calibri" w:cs="Calibri"/>
          <w:color w:val="000000" w:themeColor="text1"/>
        </w:rPr>
        <w:t xml:space="preserve">), 500ng/ml hydrocortisone (Merck), 100ng/ml cholera toxin (Merck), 10µg/ml insulin (Merck), 50U/ml penicillin (Gibco) and 50µg/ml streptomycin (Gibco). For drug treatments, 2.5µM ART558, 100nM AZ20, 2.5µM ART6043 or 2.5µM ART0380 were added on the day of seeding. </w:t>
      </w:r>
      <w:proofErr w:type="spellStart"/>
      <w:r w:rsidRPr="00D5251A">
        <w:rPr>
          <w:rFonts w:ascii="Calibri" w:hAnsi="Calibri" w:cs="Calibri"/>
          <w:color w:val="000000" w:themeColor="text1"/>
        </w:rPr>
        <w:t>Mammospheres</w:t>
      </w:r>
      <w:proofErr w:type="spellEnd"/>
      <w:r w:rsidRPr="00D5251A">
        <w:rPr>
          <w:rFonts w:ascii="Calibri" w:hAnsi="Calibri" w:cs="Calibri"/>
          <w:color w:val="000000" w:themeColor="text1"/>
        </w:rPr>
        <w:t xml:space="preserve"> &gt;50µm were counted using an EVOS XL Core Imaging System (</w:t>
      </w:r>
      <w:proofErr w:type="spellStart"/>
      <w:r w:rsidRPr="00D5251A">
        <w:rPr>
          <w:rFonts w:ascii="Calibri" w:hAnsi="Calibri" w:cs="Calibri"/>
          <w:color w:val="000000" w:themeColor="text1"/>
        </w:rPr>
        <w:t>Thermofisher</w:t>
      </w:r>
      <w:proofErr w:type="spellEnd"/>
      <w:r w:rsidRPr="00D5251A">
        <w:rPr>
          <w:rFonts w:ascii="Calibri" w:hAnsi="Calibri" w:cs="Calibri"/>
          <w:color w:val="000000" w:themeColor="text1"/>
        </w:rPr>
        <w:t xml:space="preserve"> Scientific) and </w:t>
      </w:r>
      <w:proofErr w:type="spellStart"/>
      <w:r w:rsidRPr="00D5251A">
        <w:rPr>
          <w:rFonts w:ascii="Calibri" w:hAnsi="Calibri" w:cs="Calibri"/>
          <w:color w:val="000000" w:themeColor="text1"/>
        </w:rPr>
        <w:t>STEMgrid</w:t>
      </w:r>
      <w:proofErr w:type="spellEnd"/>
      <w:r w:rsidRPr="00D5251A">
        <w:rPr>
          <w:rFonts w:ascii="Calibri" w:hAnsi="Calibri" w:cs="Calibri"/>
          <w:color w:val="000000" w:themeColor="text1"/>
        </w:rPr>
        <w:t xml:space="preserve"> (STEMCELL Technologies). For secondary </w:t>
      </w:r>
      <w:proofErr w:type="spellStart"/>
      <w:r w:rsidRPr="00D5251A">
        <w:rPr>
          <w:rFonts w:ascii="Calibri" w:hAnsi="Calibri" w:cs="Calibri"/>
          <w:color w:val="000000" w:themeColor="text1"/>
        </w:rPr>
        <w:t>mammosphere</w:t>
      </w:r>
      <w:proofErr w:type="spellEnd"/>
      <w:r w:rsidRPr="00D5251A">
        <w:rPr>
          <w:rFonts w:ascii="Calibri" w:hAnsi="Calibri" w:cs="Calibri"/>
          <w:color w:val="000000" w:themeColor="text1"/>
        </w:rPr>
        <w:t xml:space="preserve"> formation, primary </w:t>
      </w:r>
      <w:proofErr w:type="spellStart"/>
      <w:r w:rsidRPr="00D5251A">
        <w:rPr>
          <w:rFonts w:ascii="Calibri" w:hAnsi="Calibri" w:cs="Calibri"/>
          <w:color w:val="000000" w:themeColor="text1"/>
        </w:rPr>
        <w:t>mammospheres</w:t>
      </w:r>
      <w:proofErr w:type="spellEnd"/>
      <w:r w:rsidRPr="00D5251A">
        <w:rPr>
          <w:rFonts w:ascii="Calibri" w:hAnsi="Calibri" w:cs="Calibri"/>
          <w:color w:val="000000" w:themeColor="text1"/>
        </w:rPr>
        <w:t xml:space="preserve"> were disaggregated into a single cell suspension using </w:t>
      </w:r>
      <w:proofErr w:type="spellStart"/>
      <w:r w:rsidRPr="00D5251A">
        <w:rPr>
          <w:rFonts w:ascii="Calibri" w:hAnsi="Calibri" w:cs="Calibri"/>
          <w:color w:val="000000" w:themeColor="text1"/>
        </w:rPr>
        <w:t>TrypLe</w:t>
      </w:r>
      <w:proofErr w:type="spellEnd"/>
      <w:r w:rsidRPr="00D5251A">
        <w:rPr>
          <w:rFonts w:ascii="Calibri" w:hAnsi="Calibri" w:cs="Calibri"/>
          <w:color w:val="000000" w:themeColor="text1"/>
        </w:rPr>
        <w:t xml:space="preserve"> (Gibco) followed by passing through a 25G needle. Cells were plated as for primary </w:t>
      </w:r>
      <w:proofErr w:type="spellStart"/>
      <w:r w:rsidRPr="00D5251A">
        <w:rPr>
          <w:rFonts w:ascii="Calibri" w:hAnsi="Calibri" w:cs="Calibri"/>
          <w:color w:val="000000" w:themeColor="text1"/>
        </w:rPr>
        <w:t>mammosphere</w:t>
      </w:r>
      <w:proofErr w:type="spellEnd"/>
      <w:r w:rsidRPr="00D5251A">
        <w:rPr>
          <w:rFonts w:ascii="Calibri" w:hAnsi="Calibri" w:cs="Calibri"/>
          <w:color w:val="000000" w:themeColor="text1"/>
        </w:rPr>
        <w:t xml:space="preserve"> formation and counted as previously. Counts were expressed as </w:t>
      </w:r>
      <w:proofErr w:type="spellStart"/>
      <w:r w:rsidRPr="00D5251A">
        <w:rPr>
          <w:rFonts w:ascii="Calibri" w:hAnsi="Calibri" w:cs="Calibri"/>
          <w:color w:val="000000" w:themeColor="text1"/>
        </w:rPr>
        <w:t>mammosphere</w:t>
      </w:r>
      <w:proofErr w:type="spellEnd"/>
      <w:r w:rsidRPr="00D5251A">
        <w:rPr>
          <w:rFonts w:ascii="Calibri" w:hAnsi="Calibri" w:cs="Calibri"/>
          <w:color w:val="000000" w:themeColor="text1"/>
        </w:rPr>
        <w:t xml:space="preserve"> forming unit (MFU).</w:t>
      </w:r>
    </w:p>
    <w:p w14:paraId="2C3759C7" w14:textId="77777777" w:rsidR="00EB3802" w:rsidRPr="00D5251A" w:rsidRDefault="00EB3802" w:rsidP="00EB3802">
      <w:pPr>
        <w:spacing w:line="480" w:lineRule="auto"/>
        <w:jc w:val="both"/>
        <w:rPr>
          <w:rFonts w:ascii="Calibri" w:hAnsi="Calibri" w:cs="Calibri"/>
          <w:b/>
          <w:bCs/>
          <w:color w:val="000000" w:themeColor="text1"/>
        </w:rPr>
      </w:pPr>
      <w:r w:rsidRPr="00D5251A">
        <w:rPr>
          <w:rFonts w:ascii="Calibri" w:hAnsi="Calibri" w:cs="Calibri"/>
          <w:b/>
          <w:bCs/>
          <w:color w:val="000000" w:themeColor="text1"/>
        </w:rPr>
        <w:t xml:space="preserve">Isolation of </w:t>
      </w:r>
      <w:proofErr w:type="spellStart"/>
      <w:r w:rsidRPr="00D5251A">
        <w:rPr>
          <w:rFonts w:ascii="Calibri" w:hAnsi="Calibri" w:cs="Calibri"/>
          <w:b/>
          <w:bCs/>
          <w:color w:val="000000" w:themeColor="text1"/>
        </w:rPr>
        <w:t>anoikis</w:t>
      </w:r>
      <w:proofErr w:type="spellEnd"/>
      <w:r w:rsidRPr="00D5251A">
        <w:rPr>
          <w:rFonts w:ascii="Calibri" w:hAnsi="Calibri" w:cs="Calibri"/>
          <w:b/>
          <w:bCs/>
          <w:color w:val="000000" w:themeColor="text1"/>
        </w:rPr>
        <w:t xml:space="preserve"> resistant cells </w:t>
      </w:r>
    </w:p>
    <w:p w14:paraId="627BE4A8" w14:textId="77777777" w:rsidR="00EB3802" w:rsidRPr="00D5251A" w:rsidRDefault="00EB3802" w:rsidP="00EB3802">
      <w:pPr>
        <w:spacing w:line="480" w:lineRule="auto"/>
        <w:jc w:val="both"/>
        <w:rPr>
          <w:rFonts w:ascii="Calibri" w:hAnsi="Calibri" w:cs="Calibri"/>
          <w:bCs/>
          <w:color w:val="000000" w:themeColor="text1"/>
        </w:rPr>
      </w:pPr>
      <w:r w:rsidRPr="00D5251A">
        <w:rPr>
          <w:rFonts w:ascii="Calibri" w:hAnsi="Calibri" w:cs="Calibri"/>
          <w:bCs/>
          <w:color w:val="000000" w:themeColor="text1"/>
        </w:rPr>
        <w:t>Cells were plated at a density of 900 cells/cm</w:t>
      </w:r>
      <w:r w:rsidRPr="00D5251A">
        <w:rPr>
          <w:rFonts w:ascii="Calibri" w:hAnsi="Calibri" w:cs="Calibri"/>
          <w:bCs/>
          <w:color w:val="000000" w:themeColor="text1"/>
          <w:vertAlign w:val="superscript"/>
        </w:rPr>
        <w:t>2</w:t>
      </w:r>
      <w:r w:rsidRPr="00D5251A">
        <w:rPr>
          <w:rFonts w:ascii="Calibri" w:hAnsi="Calibri" w:cs="Calibri"/>
          <w:bCs/>
          <w:color w:val="000000" w:themeColor="text1"/>
        </w:rPr>
        <w:t xml:space="preserve"> on poly (2-hydroxyethyl methacrylate) (</w:t>
      </w:r>
      <w:proofErr w:type="spellStart"/>
      <w:r w:rsidRPr="00D5251A">
        <w:rPr>
          <w:rFonts w:ascii="Calibri" w:hAnsi="Calibri" w:cs="Calibri"/>
          <w:bCs/>
          <w:color w:val="000000" w:themeColor="text1"/>
        </w:rPr>
        <w:t>pHEMA</w:t>
      </w:r>
      <w:proofErr w:type="spellEnd"/>
      <w:r w:rsidRPr="00D5251A">
        <w:rPr>
          <w:rFonts w:ascii="Calibri" w:hAnsi="Calibri" w:cs="Calibri"/>
          <w:bCs/>
          <w:color w:val="000000" w:themeColor="text1"/>
        </w:rPr>
        <w:t xml:space="preserve">) (Merck) coated dishes and cultured overnight at 37°C in the same medium used for the </w:t>
      </w:r>
      <w:proofErr w:type="spellStart"/>
      <w:r w:rsidRPr="00D5251A">
        <w:rPr>
          <w:rFonts w:ascii="Calibri" w:hAnsi="Calibri" w:cs="Calibri"/>
          <w:bCs/>
          <w:color w:val="000000" w:themeColor="text1"/>
        </w:rPr>
        <w:t>mammosphere</w:t>
      </w:r>
      <w:proofErr w:type="spellEnd"/>
      <w:r w:rsidRPr="00D5251A">
        <w:rPr>
          <w:rFonts w:ascii="Calibri" w:hAnsi="Calibri" w:cs="Calibri"/>
          <w:bCs/>
          <w:color w:val="000000" w:themeColor="text1"/>
        </w:rPr>
        <w:t xml:space="preserve"> assay. </w:t>
      </w:r>
      <w:proofErr w:type="spellStart"/>
      <w:r w:rsidRPr="00D5251A">
        <w:rPr>
          <w:rFonts w:ascii="Calibri" w:hAnsi="Calibri" w:cs="Calibri"/>
          <w:bCs/>
          <w:color w:val="000000" w:themeColor="text1"/>
        </w:rPr>
        <w:t>Anoikis</w:t>
      </w:r>
      <w:proofErr w:type="spellEnd"/>
      <w:r w:rsidRPr="00D5251A">
        <w:rPr>
          <w:rFonts w:ascii="Calibri" w:hAnsi="Calibri" w:cs="Calibri"/>
          <w:bCs/>
          <w:color w:val="000000" w:themeColor="text1"/>
        </w:rPr>
        <w:t xml:space="preserve"> resistant cells were purified using the Dead Cell Removal kit (</w:t>
      </w:r>
      <w:proofErr w:type="spellStart"/>
      <w:r w:rsidRPr="00D5251A">
        <w:rPr>
          <w:rFonts w:ascii="Calibri" w:hAnsi="Calibri" w:cs="Calibri"/>
          <w:bCs/>
          <w:color w:val="000000" w:themeColor="text1"/>
        </w:rPr>
        <w:t>Miltenyi</w:t>
      </w:r>
      <w:proofErr w:type="spellEnd"/>
      <w:r w:rsidRPr="00D5251A">
        <w:rPr>
          <w:rFonts w:ascii="Calibri" w:hAnsi="Calibri" w:cs="Calibri"/>
          <w:bCs/>
          <w:color w:val="000000" w:themeColor="text1"/>
        </w:rPr>
        <w:t xml:space="preserve">) according to the manufacturer’s instructions. </w:t>
      </w:r>
    </w:p>
    <w:p w14:paraId="45FFF82B" w14:textId="77777777" w:rsidR="00EB3802" w:rsidRPr="00D5251A" w:rsidRDefault="00EB3802" w:rsidP="00EB3802">
      <w:pPr>
        <w:spacing w:line="480" w:lineRule="auto"/>
        <w:jc w:val="both"/>
        <w:rPr>
          <w:rFonts w:ascii="Calibri" w:hAnsi="Calibri" w:cs="Calibri"/>
          <w:b/>
          <w:bCs/>
          <w:color w:val="000000" w:themeColor="text1"/>
        </w:rPr>
      </w:pPr>
      <w:r w:rsidRPr="00D5251A">
        <w:rPr>
          <w:rFonts w:ascii="Calibri" w:hAnsi="Calibri" w:cs="Calibri"/>
          <w:b/>
          <w:bCs/>
          <w:color w:val="000000" w:themeColor="text1"/>
        </w:rPr>
        <w:lastRenderedPageBreak/>
        <w:t>Isolation of CD24</w:t>
      </w:r>
      <w:r w:rsidRPr="00D5251A">
        <w:rPr>
          <w:rFonts w:ascii="Calibri" w:hAnsi="Calibri" w:cs="Calibri"/>
          <w:b/>
          <w:bCs/>
          <w:color w:val="000000" w:themeColor="text1"/>
          <w:vertAlign w:val="superscript"/>
        </w:rPr>
        <w:t>low</w:t>
      </w:r>
      <w:r w:rsidRPr="00D5251A">
        <w:rPr>
          <w:rFonts w:ascii="Calibri" w:hAnsi="Calibri" w:cs="Calibri"/>
          <w:b/>
          <w:bCs/>
          <w:color w:val="000000" w:themeColor="text1"/>
        </w:rPr>
        <w:t>/CD44</w:t>
      </w:r>
      <w:r w:rsidRPr="00D5251A">
        <w:rPr>
          <w:rFonts w:ascii="Calibri" w:hAnsi="Calibri" w:cs="Calibri"/>
          <w:b/>
          <w:bCs/>
          <w:color w:val="000000" w:themeColor="text1"/>
          <w:vertAlign w:val="superscript"/>
        </w:rPr>
        <w:t>+</w:t>
      </w:r>
      <w:r w:rsidRPr="00D5251A">
        <w:rPr>
          <w:rFonts w:ascii="Calibri" w:hAnsi="Calibri" w:cs="Calibri"/>
          <w:b/>
          <w:bCs/>
          <w:color w:val="000000" w:themeColor="text1"/>
        </w:rPr>
        <w:t xml:space="preserve"> cells</w:t>
      </w:r>
    </w:p>
    <w:p w14:paraId="07E05C1F" w14:textId="77777777" w:rsidR="00EB3802" w:rsidRPr="00D5251A" w:rsidRDefault="00EB3802" w:rsidP="00EB3802">
      <w:pPr>
        <w:spacing w:line="480" w:lineRule="auto"/>
        <w:jc w:val="both"/>
        <w:rPr>
          <w:rFonts w:ascii="Calibri" w:hAnsi="Calibri" w:cs="Calibri"/>
          <w:bCs/>
          <w:color w:val="000000" w:themeColor="text1"/>
        </w:rPr>
      </w:pPr>
      <w:r w:rsidRPr="00D5251A">
        <w:rPr>
          <w:rFonts w:ascii="Calibri" w:hAnsi="Calibri" w:cs="Calibri"/>
          <w:bCs/>
          <w:color w:val="000000" w:themeColor="text1"/>
        </w:rPr>
        <w:t>CD24</w:t>
      </w:r>
      <w:r w:rsidRPr="00D5251A">
        <w:rPr>
          <w:rFonts w:ascii="Calibri" w:hAnsi="Calibri" w:cs="Calibri"/>
          <w:bCs/>
          <w:color w:val="000000" w:themeColor="text1"/>
          <w:vertAlign w:val="superscript"/>
        </w:rPr>
        <w:t>low</w:t>
      </w:r>
      <w:r w:rsidRPr="00D5251A">
        <w:rPr>
          <w:rFonts w:ascii="Calibri" w:hAnsi="Calibri" w:cs="Calibri"/>
          <w:bCs/>
          <w:color w:val="000000" w:themeColor="text1"/>
        </w:rPr>
        <w:t>/CD44</w:t>
      </w:r>
      <w:r w:rsidRPr="00D5251A">
        <w:rPr>
          <w:rFonts w:ascii="Calibri" w:hAnsi="Calibri" w:cs="Calibri"/>
          <w:bCs/>
          <w:color w:val="000000" w:themeColor="text1"/>
          <w:vertAlign w:val="superscript"/>
        </w:rPr>
        <w:t>+</w:t>
      </w:r>
      <w:r w:rsidRPr="00D5251A">
        <w:rPr>
          <w:rFonts w:ascii="Calibri" w:hAnsi="Calibri" w:cs="Calibri"/>
          <w:bCs/>
          <w:color w:val="000000" w:themeColor="text1"/>
        </w:rPr>
        <w:t xml:space="preserve"> cells were purified sequentially using the CD24 Microbead kit (</w:t>
      </w:r>
      <w:r w:rsidRPr="00D5251A">
        <w:rPr>
          <w:rFonts w:ascii="Calibri" w:hAnsi="Calibri" w:cs="Calibri"/>
          <w:bCs/>
          <w:color w:val="EE0000"/>
        </w:rPr>
        <w:t xml:space="preserve">130-095-951 </w:t>
      </w:r>
      <w:proofErr w:type="spellStart"/>
      <w:r w:rsidRPr="00D5251A">
        <w:rPr>
          <w:rFonts w:ascii="Calibri" w:hAnsi="Calibri" w:cs="Calibri"/>
          <w:bCs/>
          <w:color w:val="EE0000"/>
        </w:rPr>
        <w:t>Miltenyi</w:t>
      </w:r>
      <w:proofErr w:type="spellEnd"/>
      <w:r w:rsidRPr="00D5251A">
        <w:rPr>
          <w:rFonts w:ascii="Calibri" w:hAnsi="Calibri" w:cs="Calibri"/>
          <w:bCs/>
          <w:color w:val="000000" w:themeColor="text1"/>
        </w:rPr>
        <w:t>) followed by the CD44 Microbeads (</w:t>
      </w:r>
      <w:r w:rsidRPr="00D5251A">
        <w:rPr>
          <w:rFonts w:ascii="Calibri" w:hAnsi="Calibri" w:cs="Calibri"/>
          <w:bCs/>
          <w:color w:val="EE0000"/>
        </w:rPr>
        <w:t xml:space="preserve">130-095-194 </w:t>
      </w:r>
      <w:proofErr w:type="spellStart"/>
      <w:r w:rsidRPr="00D5251A">
        <w:rPr>
          <w:rFonts w:ascii="Calibri" w:hAnsi="Calibri" w:cs="Calibri"/>
          <w:bCs/>
          <w:color w:val="EE0000"/>
        </w:rPr>
        <w:t>Miltenyi</w:t>
      </w:r>
      <w:proofErr w:type="spellEnd"/>
      <w:r w:rsidRPr="00D5251A">
        <w:rPr>
          <w:rFonts w:ascii="Calibri" w:hAnsi="Calibri" w:cs="Calibri"/>
          <w:bCs/>
          <w:color w:val="000000" w:themeColor="text1"/>
        </w:rPr>
        <w:t>). Enrichment was determined by staining cells with anti-human CD24 Pe-Cy7 (</w:t>
      </w:r>
      <w:r w:rsidRPr="00D5251A">
        <w:rPr>
          <w:rFonts w:ascii="Calibri" w:hAnsi="Calibri" w:cs="Calibri"/>
          <w:bCs/>
          <w:color w:val="EE0000"/>
        </w:rPr>
        <w:t>M1/69; RRID:AB_10870791</w:t>
      </w:r>
      <w:r w:rsidRPr="00D5251A">
        <w:rPr>
          <w:rFonts w:ascii="Calibri" w:hAnsi="Calibri" w:cs="Calibri"/>
          <w:bCs/>
          <w:color w:val="000000" w:themeColor="text1"/>
        </w:rPr>
        <w:t>) and anti-human CD44 APC-e780 (</w:t>
      </w:r>
      <w:r w:rsidRPr="00D5251A">
        <w:rPr>
          <w:rFonts w:ascii="Calibri" w:hAnsi="Calibri" w:cs="Calibri"/>
          <w:bCs/>
          <w:color w:val="EE0000"/>
        </w:rPr>
        <w:t>IM7; RRID:AB_1272244</w:t>
      </w:r>
      <w:r w:rsidRPr="00D5251A">
        <w:rPr>
          <w:rFonts w:ascii="Calibri" w:hAnsi="Calibri" w:cs="Calibri"/>
          <w:bCs/>
          <w:color w:val="000000" w:themeColor="text1"/>
        </w:rPr>
        <w:t xml:space="preserve">) (Invitrogen) and performing flow cytometry analysis using a BD LSR </w:t>
      </w:r>
      <w:proofErr w:type="spellStart"/>
      <w:r w:rsidRPr="00D5251A">
        <w:rPr>
          <w:rFonts w:ascii="Calibri" w:hAnsi="Calibri" w:cs="Calibri"/>
          <w:bCs/>
          <w:color w:val="000000" w:themeColor="text1"/>
        </w:rPr>
        <w:t>Fortessa</w:t>
      </w:r>
      <w:proofErr w:type="spellEnd"/>
      <w:r w:rsidRPr="00D5251A">
        <w:rPr>
          <w:rFonts w:ascii="Calibri" w:hAnsi="Calibri" w:cs="Calibri"/>
          <w:bCs/>
          <w:color w:val="000000" w:themeColor="text1"/>
        </w:rPr>
        <w:t xml:space="preserve"> X-20 (BD Biosciences).</w:t>
      </w:r>
    </w:p>
    <w:p w14:paraId="4E6CFC46" w14:textId="77777777" w:rsidR="003D5AAB" w:rsidRPr="00D5251A" w:rsidRDefault="003D5AAB" w:rsidP="003D5AAB">
      <w:pPr>
        <w:spacing w:line="480" w:lineRule="auto"/>
        <w:jc w:val="both"/>
        <w:rPr>
          <w:rFonts w:ascii="Calibri" w:hAnsi="Calibri" w:cs="Calibri"/>
          <w:b/>
          <w:bCs/>
          <w:color w:val="000000" w:themeColor="text1"/>
        </w:rPr>
      </w:pPr>
      <w:r w:rsidRPr="00D5251A">
        <w:rPr>
          <w:rFonts w:ascii="Calibri" w:hAnsi="Calibri" w:cs="Calibri"/>
          <w:b/>
          <w:bCs/>
          <w:color w:val="000000" w:themeColor="text1"/>
        </w:rPr>
        <w:t>ALDEFLUOR assay</w:t>
      </w:r>
    </w:p>
    <w:p w14:paraId="4616E0DF" w14:textId="77777777" w:rsidR="003D5AAB" w:rsidRPr="00D5251A" w:rsidRDefault="003D5AAB" w:rsidP="003D5AAB">
      <w:pPr>
        <w:spacing w:line="480" w:lineRule="auto"/>
        <w:jc w:val="both"/>
        <w:rPr>
          <w:rFonts w:ascii="Calibri" w:hAnsi="Calibri" w:cs="Calibri"/>
          <w:color w:val="000000" w:themeColor="text1"/>
        </w:rPr>
      </w:pPr>
      <w:r w:rsidRPr="00D5251A">
        <w:rPr>
          <w:rFonts w:ascii="Calibri" w:hAnsi="Calibri" w:cs="Calibri"/>
          <w:color w:val="000000" w:themeColor="text1"/>
        </w:rPr>
        <w:t xml:space="preserve">ALDEFLUOR assay (STEMCELL Technologies) was carried out </w:t>
      </w:r>
      <w:r w:rsidRPr="00D5251A">
        <w:rPr>
          <w:rFonts w:ascii="Calibri" w:hAnsi="Calibri" w:cs="Calibri"/>
          <w:bCs/>
          <w:color w:val="000000" w:themeColor="text1"/>
        </w:rPr>
        <w:t>according to the manufacturer’s instructions by incubating the ALDEFLUOR dye with</w:t>
      </w:r>
      <w:r w:rsidRPr="00D5251A">
        <w:rPr>
          <w:rFonts w:ascii="Calibri" w:hAnsi="Calibri" w:cs="Calibri"/>
          <w:color w:val="000000" w:themeColor="text1"/>
        </w:rPr>
        <w:t xml:space="preserve"> 1x10</w:t>
      </w:r>
      <w:r w:rsidRPr="00D5251A">
        <w:rPr>
          <w:rFonts w:ascii="Calibri" w:hAnsi="Calibri" w:cs="Calibri"/>
          <w:color w:val="000000" w:themeColor="text1"/>
          <w:vertAlign w:val="superscript"/>
        </w:rPr>
        <w:t xml:space="preserve">5 </w:t>
      </w:r>
      <w:r w:rsidRPr="00D5251A">
        <w:rPr>
          <w:rFonts w:ascii="Calibri" w:hAnsi="Calibri" w:cs="Calibri"/>
          <w:color w:val="000000" w:themeColor="text1"/>
        </w:rPr>
        <w:t xml:space="preserve">cells per sample for 30 minutes at 37°C. </w:t>
      </w:r>
    </w:p>
    <w:p w14:paraId="7E1E56E4" w14:textId="77777777" w:rsidR="003D5AAB" w:rsidRPr="00D5251A" w:rsidRDefault="003D5AAB" w:rsidP="003D5AAB">
      <w:pPr>
        <w:spacing w:line="480" w:lineRule="auto"/>
        <w:jc w:val="both"/>
        <w:rPr>
          <w:rFonts w:ascii="Calibri" w:hAnsi="Calibri" w:cs="Calibri"/>
          <w:b/>
          <w:bCs/>
          <w:color w:val="000000" w:themeColor="text1"/>
        </w:rPr>
      </w:pPr>
      <w:proofErr w:type="spellStart"/>
      <w:r w:rsidRPr="00D5251A">
        <w:rPr>
          <w:rFonts w:ascii="Calibri" w:hAnsi="Calibri" w:cs="Calibri"/>
          <w:b/>
          <w:bCs/>
          <w:color w:val="000000" w:themeColor="text1"/>
        </w:rPr>
        <w:t>BrdU</w:t>
      </w:r>
      <w:proofErr w:type="spellEnd"/>
      <w:r w:rsidRPr="00D5251A">
        <w:rPr>
          <w:rFonts w:ascii="Calibri" w:hAnsi="Calibri" w:cs="Calibri"/>
          <w:b/>
          <w:bCs/>
          <w:color w:val="000000" w:themeColor="text1"/>
        </w:rPr>
        <w:t xml:space="preserve"> assay</w:t>
      </w:r>
    </w:p>
    <w:p w14:paraId="6CF87431" w14:textId="77777777" w:rsidR="003D5AAB" w:rsidRPr="00D5251A" w:rsidRDefault="003D5AAB" w:rsidP="003D5AAB">
      <w:pPr>
        <w:spacing w:line="480" w:lineRule="auto"/>
        <w:jc w:val="both"/>
        <w:rPr>
          <w:rFonts w:ascii="Calibri" w:hAnsi="Calibri" w:cs="Calibri"/>
          <w:bCs/>
          <w:color w:val="000000" w:themeColor="text1"/>
        </w:rPr>
      </w:pPr>
      <w:r w:rsidRPr="00D5251A">
        <w:rPr>
          <w:rFonts w:ascii="Calibri" w:hAnsi="Calibri" w:cs="Calibri"/>
          <w:color w:val="000000" w:themeColor="text1"/>
        </w:rPr>
        <w:t>Cells were cultured in the presence of 25µM 5-bromo-2-deoxyuridine (</w:t>
      </w:r>
      <w:proofErr w:type="spellStart"/>
      <w:r w:rsidRPr="00D5251A">
        <w:rPr>
          <w:rFonts w:ascii="Calibri" w:hAnsi="Calibri" w:cs="Calibri"/>
          <w:color w:val="000000" w:themeColor="text1"/>
        </w:rPr>
        <w:t>BrdU</w:t>
      </w:r>
      <w:proofErr w:type="spellEnd"/>
      <w:r w:rsidRPr="00D5251A">
        <w:rPr>
          <w:rFonts w:ascii="Calibri" w:hAnsi="Calibri" w:cs="Calibri"/>
          <w:color w:val="000000" w:themeColor="text1"/>
        </w:rPr>
        <w:t>) (Merck) and harvested for fixation in 75% ethanol for 30 minutes at 4°C. Cells were rehydrated in PBS for 20 minutes at RT and denatured using 2N HCl for 20 minutes at RT. Cells were washed twice in PBS and twice in 5% FBS/0.1% NaN3/0.1% Triton-X 100/PBS before incubation for 50 minutes at RT with FITC Mouse Anti-</w:t>
      </w:r>
      <w:proofErr w:type="spellStart"/>
      <w:r w:rsidRPr="00D5251A">
        <w:rPr>
          <w:rFonts w:ascii="Calibri" w:hAnsi="Calibri" w:cs="Calibri"/>
          <w:color w:val="000000" w:themeColor="text1"/>
        </w:rPr>
        <w:t>BrdU</w:t>
      </w:r>
      <w:proofErr w:type="spellEnd"/>
      <w:r w:rsidRPr="00D5251A">
        <w:rPr>
          <w:rFonts w:ascii="Calibri" w:hAnsi="Calibri" w:cs="Calibri"/>
          <w:color w:val="000000" w:themeColor="text1"/>
        </w:rPr>
        <w:t xml:space="preserve"> or FITC Mouse IgG1 κ Isotype Control (</w:t>
      </w:r>
      <w:r w:rsidRPr="00D5251A">
        <w:rPr>
          <w:rFonts w:ascii="Calibri" w:hAnsi="Calibri" w:cs="Calibri"/>
          <w:color w:val="EE0000"/>
        </w:rPr>
        <w:t xml:space="preserve">556028 </w:t>
      </w:r>
      <w:r w:rsidRPr="00D5251A">
        <w:rPr>
          <w:rFonts w:ascii="Calibri" w:hAnsi="Calibri" w:cs="Calibri"/>
          <w:color w:val="000000" w:themeColor="text1"/>
        </w:rPr>
        <w:t xml:space="preserve">BD Biosciences). Cells were washed twice with </w:t>
      </w:r>
      <w:proofErr w:type="gramStart"/>
      <w:r w:rsidRPr="00D5251A">
        <w:rPr>
          <w:rFonts w:ascii="Calibri" w:hAnsi="Calibri" w:cs="Calibri"/>
          <w:color w:val="000000" w:themeColor="text1"/>
        </w:rPr>
        <w:t>PBS, and</w:t>
      </w:r>
      <w:proofErr w:type="gramEnd"/>
      <w:r w:rsidRPr="00D5251A">
        <w:rPr>
          <w:rFonts w:ascii="Calibri" w:hAnsi="Calibri" w:cs="Calibri"/>
          <w:color w:val="000000" w:themeColor="text1"/>
        </w:rPr>
        <w:t xml:space="preserve"> incubated with 1:100 dilution of 7-AAD (559925 BD Biosciences, </w:t>
      </w:r>
      <w:r w:rsidRPr="00D5251A">
        <w:rPr>
          <w:rFonts w:ascii="Calibri" w:hAnsi="Calibri" w:cs="Calibri"/>
          <w:color w:val="000000" w:themeColor="text1"/>
          <w:shd w:val="clear" w:color="auto" w:fill="FFFFFF"/>
        </w:rPr>
        <w:t>RRID:AB_2869266</w:t>
      </w:r>
      <w:r w:rsidRPr="00D5251A">
        <w:rPr>
          <w:rFonts w:ascii="Calibri" w:hAnsi="Calibri" w:cs="Calibri"/>
          <w:color w:val="000000" w:themeColor="text1"/>
        </w:rPr>
        <w:t xml:space="preserve">) and 100µg/ml </w:t>
      </w:r>
      <w:proofErr w:type="spellStart"/>
      <w:r w:rsidRPr="00D5251A">
        <w:rPr>
          <w:rFonts w:ascii="Calibri" w:hAnsi="Calibri" w:cs="Calibri"/>
          <w:color w:val="000000" w:themeColor="text1"/>
        </w:rPr>
        <w:t>RNAse</w:t>
      </w:r>
      <w:proofErr w:type="spellEnd"/>
      <w:r w:rsidRPr="00D5251A">
        <w:rPr>
          <w:rFonts w:ascii="Calibri" w:hAnsi="Calibri" w:cs="Calibri"/>
          <w:color w:val="000000" w:themeColor="text1"/>
        </w:rPr>
        <w:t xml:space="preserve"> A (Merck) for 30 minutes. Flow cytometry was performed </w:t>
      </w:r>
      <w:r w:rsidRPr="00D5251A">
        <w:rPr>
          <w:rFonts w:ascii="Calibri" w:hAnsi="Calibri" w:cs="Calibri"/>
          <w:bCs/>
          <w:color w:val="000000" w:themeColor="text1"/>
        </w:rPr>
        <w:t xml:space="preserve">using a BD LSR </w:t>
      </w:r>
      <w:proofErr w:type="spellStart"/>
      <w:r w:rsidRPr="00D5251A">
        <w:rPr>
          <w:rFonts w:ascii="Calibri" w:hAnsi="Calibri" w:cs="Calibri"/>
          <w:bCs/>
          <w:color w:val="000000" w:themeColor="text1"/>
        </w:rPr>
        <w:t>Fortessa</w:t>
      </w:r>
      <w:proofErr w:type="spellEnd"/>
      <w:r w:rsidRPr="00D5251A">
        <w:rPr>
          <w:rFonts w:ascii="Calibri" w:hAnsi="Calibri" w:cs="Calibri"/>
          <w:bCs/>
          <w:color w:val="000000" w:themeColor="text1"/>
        </w:rPr>
        <w:t xml:space="preserve"> X-20 (BD Biosciences).</w:t>
      </w:r>
    </w:p>
    <w:p w14:paraId="7CE73F1B" w14:textId="77777777" w:rsidR="003D5AAB" w:rsidRPr="00D5251A" w:rsidRDefault="003D5AAB" w:rsidP="00EB3802">
      <w:pPr>
        <w:spacing w:line="480" w:lineRule="auto"/>
        <w:jc w:val="both"/>
        <w:rPr>
          <w:rFonts w:ascii="Calibri" w:hAnsi="Calibri" w:cs="Calibri"/>
          <w:bCs/>
          <w:color w:val="000000" w:themeColor="text1"/>
        </w:rPr>
      </w:pPr>
    </w:p>
    <w:p w14:paraId="3FFB8E6A" w14:textId="77777777" w:rsidR="00EB3802" w:rsidRPr="00D5251A" w:rsidRDefault="00EB3802" w:rsidP="00EB3802">
      <w:pPr>
        <w:spacing w:line="480" w:lineRule="auto"/>
        <w:jc w:val="both"/>
        <w:rPr>
          <w:rFonts w:ascii="Calibri" w:hAnsi="Calibri" w:cs="Calibri"/>
          <w:b/>
          <w:bCs/>
          <w:color w:val="000000" w:themeColor="text1"/>
        </w:rPr>
      </w:pPr>
      <w:r w:rsidRPr="00D5251A">
        <w:rPr>
          <w:rFonts w:ascii="Calibri" w:hAnsi="Calibri" w:cs="Calibri"/>
          <w:b/>
          <w:bCs/>
          <w:color w:val="000000" w:themeColor="text1"/>
        </w:rPr>
        <w:t xml:space="preserve">Colony survival assay </w:t>
      </w:r>
    </w:p>
    <w:p w14:paraId="309346CF" w14:textId="77777777" w:rsidR="00EB3802" w:rsidRPr="00D5251A" w:rsidRDefault="00EB3802" w:rsidP="00EB3802">
      <w:pPr>
        <w:spacing w:line="480" w:lineRule="auto"/>
        <w:jc w:val="both"/>
        <w:rPr>
          <w:rFonts w:ascii="Calibri" w:hAnsi="Calibri" w:cs="Calibri"/>
          <w:color w:val="000000" w:themeColor="text1"/>
        </w:rPr>
      </w:pPr>
      <w:r w:rsidRPr="00D5251A">
        <w:rPr>
          <w:rFonts w:ascii="Calibri" w:hAnsi="Calibri" w:cs="Calibri"/>
          <w:color w:val="000000" w:themeColor="text1"/>
        </w:rPr>
        <w:t xml:space="preserve">Bulk or </w:t>
      </w:r>
      <w:proofErr w:type="spellStart"/>
      <w:r w:rsidRPr="00D5251A">
        <w:rPr>
          <w:rFonts w:ascii="Calibri" w:hAnsi="Calibri" w:cs="Calibri"/>
          <w:color w:val="000000" w:themeColor="text1"/>
        </w:rPr>
        <w:t>anoikis</w:t>
      </w:r>
      <w:proofErr w:type="spellEnd"/>
      <w:r w:rsidRPr="00D5251A">
        <w:rPr>
          <w:rFonts w:ascii="Calibri" w:hAnsi="Calibri" w:cs="Calibri"/>
          <w:color w:val="000000" w:themeColor="text1"/>
        </w:rPr>
        <w:t xml:space="preserve"> resistant MCF10A, CAL-51, BT-549, MDA-MB-468, CAL-120 or MDA-MB-231 cells were plated at low density and exposed to different concentrations of Olaparib (</w:t>
      </w:r>
      <w:proofErr w:type="spellStart"/>
      <w:r w:rsidRPr="00D5251A">
        <w:rPr>
          <w:rFonts w:ascii="Calibri" w:hAnsi="Calibri" w:cs="Calibri"/>
          <w:color w:val="000000" w:themeColor="text1"/>
        </w:rPr>
        <w:t>Selleckchem</w:t>
      </w:r>
      <w:proofErr w:type="spellEnd"/>
      <w:r w:rsidRPr="00D5251A">
        <w:rPr>
          <w:rFonts w:ascii="Calibri" w:hAnsi="Calibri" w:cs="Calibri"/>
          <w:color w:val="000000" w:themeColor="text1"/>
        </w:rPr>
        <w:t>), ART558 (Artios Pharma Limited) or AZ20 (</w:t>
      </w:r>
      <w:proofErr w:type="spellStart"/>
      <w:r w:rsidRPr="00D5251A">
        <w:rPr>
          <w:rFonts w:ascii="Calibri" w:hAnsi="Calibri" w:cs="Calibri"/>
          <w:color w:val="000000" w:themeColor="text1"/>
        </w:rPr>
        <w:t>Selleckchem</w:t>
      </w:r>
      <w:proofErr w:type="spellEnd"/>
      <w:r w:rsidRPr="00D5251A">
        <w:rPr>
          <w:rFonts w:ascii="Calibri" w:hAnsi="Calibri" w:cs="Calibri"/>
          <w:color w:val="000000" w:themeColor="text1"/>
        </w:rPr>
        <w:t xml:space="preserve">). For experiments using doxycycline inducible shRNA-mediated knockdown medium was refreshed every 2-3 days. After 10 days, colonies were fixed and </w:t>
      </w:r>
      <w:r w:rsidRPr="00D5251A">
        <w:rPr>
          <w:rFonts w:ascii="Calibri" w:hAnsi="Calibri" w:cs="Calibri"/>
          <w:color w:val="000000" w:themeColor="text1"/>
        </w:rPr>
        <w:lastRenderedPageBreak/>
        <w:t>stained with 0.5% crystal violet (Merck) in ddH</w:t>
      </w:r>
      <w:r w:rsidRPr="00D5251A">
        <w:rPr>
          <w:rFonts w:ascii="Calibri" w:hAnsi="Calibri" w:cs="Calibri"/>
          <w:color w:val="000000" w:themeColor="text1"/>
          <w:vertAlign w:val="subscript"/>
        </w:rPr>
        <w:t>2</w:t>
      </w:r>
      <w:r w:rsidRPr="00D5251A">
        <w:rPr>
          <w:rFonts w:ascii="Calibri" w:hAnsi="Calibri" w:cs="Calibri"/>
          <w:color w:val="000000" w:themeColor="text1"/>
        </w:rPr>
        <w:t>O. Colony counts are expressed as percentage survival when compared to cells treated with DMSO. In the case of non-TNBC lines, bulk cells at low density were exposed to different concentrations of ART558 (Artios Pharma Limited) and colonies counted after 10 days as above.</w:t>
      </w:r>
    </w:p>
    <w:p w14:paraId="25735AB5" w14:textId="77777777" w:rsidR="003D5AAB" w:rsidRPr="00D5251A" w:rsidRDefault="003D5AAB" w:rsidP="003D5AAB">
      <w:pPr>
        <w:spacing w:line="480" w:lineRule="auto"/>
        <w:jc w:val="both"/>
        <w:rPr>
          <w:rFonts w:ascii="Calibri" w:hAnsi="Calibri" w:cs="Calibri"/>
          <w:b/>
          <w:bCs/>
          <w:color w:val="000000" w:themeColor="text1"/>
        </w:rPr>
      </w:pPr>
      <w:r w:rsidRPr="00D5251A">
        <w:rPr>
          <w:rFonts w:ascii="Calibri" w:hAnsi="Calibri" w:cs="Calibri"/>
          <w:b/>
          <w:bCs/>
          <w:color w:val="000000" w:themeColor="text1"/>
        </w:rPr>
        <w:t>Western blotting</w:t>
      </w:r>
    </w:p>
    <w:p w14:paraId="556BA659" w14:textId="77777777" w:rsidR="003D5AAB" w:rsidRPr="00D5251A" w:rsidRDefault="003D5AAB" w:rsidP="003D5AAB">
      <w:pPr>
        <w:spacing w:line="480" w:lineRule="auto"/>
        <w:jc w:val="both"/>
        <w:rPr>
          <w:rFonts w:ascii="Calibri" w:hAnsi="Calibri" w:cs="Calibri"/>
          <w:color w:val="000000" w:themeColor="text1"/>
        </w:rPr>
      </w:pPr>
      <w:r w:rsidRPr="00D5251A">
        <w:rPr>
          <w:rFonts w:ascii="Calibri" w:hAnsi="Calibri" w:cs="Calibri"/>
          <w:color w:val="000000" w:themeColor="text1"/>
        </w:rPr>
        <w:t xml:space="preserve">Cells were lysed in lysis buffer (20mM Tris pH 7.4/10mM EDTA/100mM NaCl/1% Triton-X 100) containing protease and phosphatase inhibitors. Protein extracts were clarified via centrifugation and protein concentration determined using a Bradford reagent (Bio-Rad). 50µg protein extract was separated by SDS-PAGE and transferred to a PVDF membrane via a wet transfer system (Bio-Rad). Membranes were blocked for 1 hour at RT with 5% dried milk/TBST, incubated with primary antibodies diluted in 5% dried milk/TBST overnight at 4°C and then HRP-conjugated secondary antibodies diluted in 5% dried milk/TBST for 1 hour at RT. Protein signals were visualised using ECL detection reagents (GE Healthcare). </w:t>
      </w:r>
    </w:p>
    <w:p w14:paraId="1DD980F2" w14:textId="77777777" w:rsidR="003D5AAB" w:rsidRPr="00D5251A" w:rsidRDefault="003D5AAB" w:rsidP="003D5AAB">
      <w:pPr>
        <w:spacing w:line="480" w:lineRule="auto"/>
        <w:jc w:val="both"/>
        <w:rPr>
          <w:rFonts w:ascii="Calibri" w:hAnsi="Calibri" w:cs="Calibri"/>
          <w:b/>
          <w:bCs/>
          <w:color w:val="000000" w:themeColor="text1"/>
        </w:rPr>
      </w:pPr>
      <w:r w:rsidRPr="00D5251A">
        <w:rPr>
          <w:rFonts w:ascii="Calibri" w:hAnsi="Calibri" w:cs="Calibri"/>
          <w:b/>
          <w:bCs/>
          <w:color w:val="000000" w:themeColor="text1"/>
        </w:rPr>
        <w:t>RNA extraction, cDNA and qPCR</w:t>
      </w:r>
    </w:p>
    <w:p w14:paraId="3C348ADF" w14:textId="77777777" w:rsidR="003D5AAB" w:rsidRPr="00D5251A" w:rsidRDefault="003D5AAB" w:rsidP="003D5AAB">
      <w:pPr>
        <w:spacing w:line="480" w:lineRule="auto"/>
        <w:jc w:val="both"/>
        <w:rPr>
          <w:rFonts w:ascii="Calibri" w:hAnsi="Calibri" w:cs="Calibri"/>
          <w:color w:val="000000" w:themeColor="text1"/>
        </w:rPr>
      </w:pPr>
      <w:r w:rsidRPr="00D5251A">
        <w:rPr>
          <w:rFonts w:ascii="Calibri" w:hAnsi="Calibri" w:cs="Calibri"/>
          <w:color w:val="000000" w:themeColor="text1"/>
        </w:rPr>
        <w:t xml:space="preserve">RNA was extracted using the RNeasy mini or micro kits (Qiagen) </w:t>
      </w:r>
      <w:r w:rsidRPr="00D5251A">
        <w:rPr>
          <w:rFonts w:ascii="Calibri" w:hAnsi="Calibri" w:cs="Calibri"/>
          <w:bCs/>
          <w:color w:val="000000" w:themeColor="text1"/>
        </w:rPr>
        <w:t xml:space="preserve">according to the manufacturer’s instructions, including the removal of contaminating genomic DNA through treatment of samples with </w:t>
      </w:r>
      <w:proofErr w:type="spellStart"/>
      <w:r w:rsidRPr="00D5251A">
        <w:rPr>
          <w:rFonts w:ascii="Calibri" w:hAnsi="Calibri" w:cs="Calibri"/>
          <w:bCs/>
          <w:color w:val="000000" w:themeColor="text1"/>
        </w:rPr>
        <w:t>RNAse</w:t>
      </w:r>
      <w:proofErr w:type="spellEnd"/>
      <w:r w:rsidRPr="00D5251A">
        <w:rPr>
          <w:rFonts w:ascii="Calibri" w:hAnsi="Calibri" w:cs="Calibri"/>
          <w:bCs/>
          <w:color w:val="000000" w:themeColor="text1"/>
        </w:rPr>
        <w:t xml:space="preserve">-free </w:t>
      </w:r>
      <w:proofErr w:type="spellStart"/>
      <w:r w:rsidRPr="00D5251A">
        <w:rPr>
          <w:rFonts w:ascii="Calibri" w:hAnsi="Calibri" w:cs="Calibri"/>
          <w:bCs/>
          <w:color w:val="000000" w:themeColor="text1"/>
        </w:rPr>
        <w:t>DNAse</w:t>
      </w:r>
      <w:proofErr w:type="spellEnd"/>
      <w:r w:rsidRPr="00D5251A">
        <w:rPr>
          <w:rFonts w:ascii="Calibri" w:hAnsi="Calibri" w:cs="Calibri"/>
          <w:bCs/>
          <w:color w:val="000000" w:themeColor="text1"/>
        </w:rPr>
        <w:t xml:space="preserve"> (Qiagen). Reverse transcription to generate cDNA was performed using the</w:t>
      </w:r>
      <w:r w:rsidRPr="00D5251A">
        <w:rPr>
          <w:rFonts w:ascii="Calibri" w:hAnsi="Calibri" w:cs="Calibri"/>
          <w:color w:val="000000" w:themeColor="text1"/>
        </w:rPr>
        <w:t xml:space="preserve"> </w:t>
      </w:r>
      <w:proofErr w:type="spellStart"/>
      <w:r w:rsidRPr="00D5251A">
        <w:rPr>
          <w:rFonts w:ascii="Calibri" w:hAnsi="Calibri" w:cs="Calibri"/>
          <w:color w:val="000000" w:themeColor="text1"/>
        </w:rPr>
        <w:t>SuperScript</w:t>
      </w:r>
      <w:proofErr w:type="spellEnd"/>
      <w:r w:rsidRPr="00D5251A">
        <w:rPr>
          <w:rFonts w:ascii="Calibri" w:hAnsi="Calibri" w:cs="Calibri"/>
          <w:color w:val="000000" w:themeColor="text1"/>
        </w:rPr>
        <w:t xml:space="preserve"> VILO cDNA Synthesis Kit (</w:t>
      </w:r>
      <w:proofErr w:type="spellStart"/>
      <w:r w:rsidRPr="00D5251A">
        <w:rPr>
          <w:rFonts w:ascii="Calibri" w:hAnsi="Calibri" w:cs="Calibri"/>
          <w:color w:val="000000" w:themeColor="text1"/>
        </w:rPr>
        <w:t>ThermoFisher</w:t>
      </w:r>
      <w:proofErr w:type="spellEnd"/>
      <w:r w:rsidRPr="00D5251A">
        <w:rPr>
          <w:rFonts w:ascii="Calibri" w:hAnsi="Calibri" w:cs="Calibri"/>
          <w:color w:val="000000" w:themeColor="text1"/>
        </w:rPr>
        <w:t xml:space="preserve"> Scientific) </w:t>
      </w:r>
      <w:r w:rsidRPr="00D5251A">
        <w:rPr>
          <w:rFonts w:ascii="Calibri" w:hAnsi="Calibri" w:cs="Calibri"/>
          <w:bCs/>
          <w:color w:val="000000" w:themeColor="text1"/>
        </w:rPr>
        <w:t>according to the manufacturer’s instructions. qPCR was carried out using TaqMan probes (</w:t>
      </w:r>
      <w:proofErr w:type="spellStart"/>
      <w:r w:rsidRPr="00D5251A">
        <w:rPr>
          <w:rFonts w:ascii="Calibri" w:hAnsi="Calibri" w:cs="Calibri"/>
          <w:bCs/>
          <w:color w:val="000000" w:themeColor="text1"/>
        </w:rPr>
        <w:t>ThermoFisher</w:t>
      </w:r>
      <w:proofErr w:type="spellEnd"/>
      <w:r w:rsidRPr="00D5251A">
        <w:rPr>
          <w:rFonts w:ascii="Calibri" w:hAnsi="Calibri" w:cs="Calibri"/>
          <w:bCs/>
          <w:color w:val="000000" w:themeColor="text1"/>
        </w:rPr>
        <w:t xml:space="preserve"> Scientific) and TaqMan Gene Expression Master mix (Applied Biosystems) or </w:t>
      </w:r>
      <w:proofErr w:type="spellStart"/>
      <w:r w:rsidRPr="00D5251A">
        <w:rPr>
          <w:rFonts w:ascii="Calibri" w:hAnsi="Calibri" w:cs="Calibri"/>
          <w:bCs/>
          <w:color w:val="000000" w:themeColor="text1"/>
        </w:rPr>
        <w:t>KiCqStart</w:t>
      </w:r>
      <w:proofErr w:type="spellEnd"/>
      <w:r w:rsidRPr="00D5251A">
        <w:rPr>
          <w:rFonts w:ascii="Calibri" w:hAnsi="Calibri" w:cs="Calibri"/>
          <w:bCs/>
          <w:color w:val="000000" w:themeColor="text1"/>
        </w:rPr>
        <w:t xml:space="preserve"> SYBR Green Primers (Merck) and</w:t>
      </w:r>
      <w:r w:rsidRPr="00D5251A">
        <w:rPr>
          <w:rFonts w:ascii="Calibri" w:hAnsi="Calibri" w:cs="Calibri"/>
          <w:color w:val="000000" w:themeColor="text1"/>
        </w:rPr>
        <w:t xml:space="preserve"> </w:t>
      </w:r>
      <w:proofErr w:type="spellStart"/>
      <w:r w:rsidRPr="00D5251A">
        <w:rPr>
          <w:rFonts w:ascii="Calibri" w:hAnsi="Calibri" w:cs="Calibri"/>
          <w:bCs/>
          <w:color w:val="000000" w:themeColor="text1"/>
        </w:rPr>
        <w:t>PowerUp</w:t>
      </w:r>
      <w:proofErr w:type="spellEnd"/>
      <w:r w:rsidRPr="00D5251A">
        <w:rPr>
          <w:rFonts w:ascii="Calibri" w:hAnsi="Calibri" w:cs="Calibri"/>
          <w:bCs/>
          <w:color w:val="000000" w:themeColor="text1"/>
        </w:rPr>
        <w:t xml:space="preserve"> SYBR Green Master Mix (Applied Biosystems), all according to the manufacturer’s instructions. Beta-2 </w:t>
      </w:r>
      <w:proofErr w:type="spellStart"/>
      <w:r w:rsidRPr="00D5251A">
        <w:rPr>
          <w:rFonts w:ascii="Calibri" w:hAnsi="Calibri" w:cs="Calibri"/>
          <w:bCs/>
          <w:color w:val="000000" w:themeColor="text1"/>
        </w:rPr>
        <w:t>microglobulin</w:t>
      </w:r>
      <w:proofErr w:type="spellEnd"/>
      <w:r w:rsidRPr="00D5251A">
        <w:rPr>
          <w:rFonts w:ascii="Calibri" w:hAnsi="Calibri" w:cs="Calibri"/>
          <w:bCs/>
          <w:color w:val="000000" w:themeColor="text1"/>
        </w:rPr>
        <w:t xml:space="preserve"> was used as a control to standardise samples.    </w:t>
      </w:r>
    </w:p>
    <w:p w14:paraId="6A1AC558" w14:textId="77777777" w:rsidR="003D5AAB" w:rsidRPr="00D5251A" w:rsidRDefault="003D5AAB" w:rsidP="003D5AAB">
      <w:pPr>
        <w:spacing w:line="480" w:lineRule="auto"/>
        <w:jc w:val="both"/>
        <w:rPr>
          <w:rFonts w:ascii="Calibri" w:hAnsi="Calibri" w:cs="Calibri"/>
          <w:b/>
          <w:bCs/>
          <w:color w:val="000000" w:themeColor="text1"/>
        </w:rPr>
      </w:pPr>
      <w:r w:rsidRPr="00D5251A">
        <w:rPr>
          <w:rFonts w:ascii="Calibri" w:hAnsi="Calibri" w:cs="Calibri"/>
          <w:b/>
          <w:bCs/>
          <w:color w:val="000000" w:themeColor="text1"/>
        </w:rPr>
        <w:t xml:space="preserve">Immunofluorescence </w:t>
      </w:r>
    </w:p>
    <w:p w14:paraId="2011B230" w14:textId="7DB0BD6E" w:rsidR="003D5AAB" w:rsidRPr="00D5251A" w:rsidRDefault="003D5AAB" w:rsidP="003D5AAB">
      <w:pPr>
        <w:spacing w:line="480" w:lineRule="auto"/>
        <w:jc w:val="both"/>
        <w:rPr>
          <w:rFonts w:ascii="Calibri" w:hAnsi="Calibri" w:cs="Calibri"/>
          <w:color w:val="000000" w:themeColor="text1"/>
        </w:rPr>
      </w:pPr>
      <w:proofErr w:type="spellStart"/>
      <w:r w:rsidRPr="00D5251A">
        <w:rPr>
          <w:rFonts w:ascii="Calibri" w:hAnsi="Calibri" w:cs="Calibri"/>
          <w:color w:val="000000" w:themeColor="text1"/>
        </w:rPr>
        <w:lastRenderedPageBreak/>
        <w:t>Anoikis</w:t>
      </w:r>
      <w:proofErr w:type="spellEnd"/>
      <w:r w:rsidRPr="00D5251A">
        <w:rPr>
          <w:rFonts w:ascii="Calibri" w:hAnsi="Calibri" w:cs="Calibri"/>
          <w:color w:val="000000" w:themeColor="text1"/>
        </w:rPr>
        <w:t xml:space="preserve"> resistant MCF10A, CAL-51 and MDA-MB-231 cells were grown on glass coverslips. Alternatively, </w:t>
      </w:r>
      <w:proofErr w:type="spellStart"/>
      <w:r w:rsidRPr="00D5251A">
        <w:rPr>
          <w:rFonts w:ascii="Calibri" w:hAnsi="Calibri" w:cs="Calibri"/>
          <w:color w:val="000000" w:themeColor="text1"/>
        </w:rPr>
        <w:t>mammospheres</w:t>
      </w:r>
      <w:proofErr w:type="spellEnd"/>
      <w:r w:rsidRPr="00D5251A">
        <w:rPr>
          <w:rFonts w:ascii="Calibri" w:hAnsi="Calibri" w:cs="Calibri"/>
          <w:color w:val="000000" w:themeColor="text1"/>
        </w:rPr>
        <w:t xml:space="preserve"> generated from MCF10A, CAL-51 and MDA-MB-231 cells were disaggregated into a single cell suspension using </w:t>
      </w:r>
      <w:proofErr w:type="spellStart"/>
      <w:r w:rsidRPr="00D5251A">
        <w:rPr>
          <w:rFonts w:ascii="Calibri" w:hAnsi="Calibri" w:cs="Calibri"/>
          <w:color w:val="000000" w:themeColor="text1"/>
        </w:rPr>
        <w:t>TrypLe</w:t>
      </w:r>
      <w:proofErr w:type="spellEnd"/>
      <w:r w:rsidRPr="00D5251A">
        <w:rPr>
          <w:rFonts w:ascii="Calibri" w:hAnsi="Calibri" w:cs="Calibri"/>
          <w:color w:val="000000" w:themeColor="text1"/>
        </w:rPr>
        <w:t xml:space="preserve"> (Gibco) followed by passing through a 25G needle. Single cell suspensions were </w:t>
      </w:r>
      <w:proofErr w:type="spellStart"/>
      <w:r w:rsidRPr="00D5251A">
        <w:rPr>
          <w:rFonts w:ascii="Calibri" w:hAnsi="Calibri" w:cs="Calibri"/>
          <w:color w:val="000000" w:themeColor="text1"/>
        </w:rPr>
        <w:t>cytospun</w:t>
      </w:r>
      <w:proofErr w:type="spellEnd"/>
      <w:r w:rsidRPr="00D5251A">
        <w:rPr>
          <w:rFonts w:ascii="Calibri" w:hAnsi="Calibri" w:cs="Calibri"/>
          <w:color w:val="000000" w:themeColor="text1"/>
        </w:rPr>
        <w:t xml:space="preserve"> onto glass coverslips. Cells were irradiated with 3Gy of ionising radiation or treated with 10µM cisplatin to induce DNA damage. For detection of Rad52 and </w:t>
      </w:r>
      <w:proofErr w:type="spellStart"/>
      <w:r w:rsidRPr="00D5251A">
        <w:rPr>
          <w:rFonts w:ascii="Calibri" w:hAnsi="Calibri" w:cs="Calibri"/>
          <w:color w:val="000000" w:themeColor="text1"/>
        </w:rPr>
        <w:t>Polθ</w:t>
      </w:r>
      <w:proofErr w:type="spellEnd"/>
      <w:r w:rsidRPr="00D5251A">
        <w:rPr>
          <w:rFonts w:ascii="Calibri" w:hAnsi="Calibri" w:cs="Calibri"/>
          <w:color w:val="000000" w:themeColor="text1"/>
        </w:rPr>
        <w:t xml:space="preserve"> foci, </w:t>
      </w:r>
      <w:proofErr w:type="spellStart"/>
      <w:r w:rsidRPr="00D5251A">
        <w:rPr>
          <w:rFonts w:ascii="Calibri" w:hAnsi="Calibri" w:cs="Calibri"/>
          <w:color w:val="000000" w:themeColor="text1"/>
        </w:rPr>
        <w:t>anoikis</w:t>
      </w:r>
      <w:proofErr w:type="spellEnd"/>
      <w:r w:rsidRPr="00D5251A">
        <w:rPr>
          <w:rFonts w:ascii="Calibri" w:hAnsi="Calibri" w:cs="Calibri"/>
          <w:color w:val="000000" w:themeColor="text1"/>
        </w:rPr>
        <w:t xml:space="preserve"> resistant cells were transfected with 2.5µg </w:t>
      </w:r>
      <w:proofErr w:type="spellStart"/>
      <w:r w:rsidRPr="00D5251A">
        <w:rPr>
          <w:rFonts w:ascii="Calibri" w:hAnsi="Calibri" w:cs="Calibri"/>
          <w:color w:val="000000" w:themeColor="text1"/>
        </w:rPr>
        <w:t>pcDNA</w:t>
      </w:r>
      <w:proofErr w:type="spellEnd"/>
      <w:r w:rsidRPr="00D5251A">
        <w:rPr>
          <w:rFonts w:ascii="Calibri" w:hAnsi="Calibri" w:cs="Calibri"/>
          <w:color w:val="000000" w:themeColor="text1"/>
        </w:rPr>
        <w:t xml:space="preserve"> 3.1(</w:t>
      </w:r>
      <w:proofErr w:type="spellStart"/>
      <w:r w:rsidRPr="00D5251A">
        <w:rPr>
          <w:rFonts w:ascii="Calibri" w:hAnsi="Calibri" w:cs="Calibri"/>
          <w:color w:val="000000" w:themeColor="text1"/>
        </w:rPr>
        <w:t>Hygro</w:t>
      </w:r>
      <w:proofErr w:type="spellEnd"/>
      <w:r w:rsidRPr="00D5251A">
        <w:rPr>
          <w:rFonts w:ascii="Calibri" w:hAnsi="Calibri" w:cs="Calibri"/>
          <w:color w:val="000000" w:themeColor="text1"/>
        </w:rPr>
        <w:t xml:space="preserve">) </w:t>
      </w:r>
      <w:proofErr w:type="spellStart"/>
      <w:r w:rsidRPr="00D5251A">
        <w:rPr>
          <w:rFonts w:ascii="Calibri" w:hAnsi="Calibri" w:cs="Calibri"/>
          <w:color w:val="000000" w:themeColor="text1"/>
        </w:rPr>
        <w:t>myc</w:t>
      </w:r>
      <w:proofErr w:type="spellEnd"/>
      <w:r w:rsidRPr="00D5251A">
        <w:rPr>
          <w:rFonts w:ascii="Calibri" w:hAnsi="Calibri" w:cs="Calibri"/>
          <w:color w:val="000000" w:themeColor="text1"/>
        </w:rPr>
        <w:t>-</w:t>
      </w:r>
      <w:proofErr w:type="spellStart"/>
      <w:r w:rsidRPr="00D5251A">
        <w:rPr>
          <w:rFonts w:ascii="Calibri" w:hAnsi="Calibri" w:cs="Calibri"/>
          <w:color w:val="000000" w:themeColor="text1"/>
        </w:rPr>
        <w:t>hPolQ</w:t>
      </w:r>
      <w:proofErr w:type="spellEnd"/>
      <w:r w:rsidRPr="00D5251A">
        <w:rPr>
          <w:rFonts w:ascii="Calibri" w:hAnsi="Calibri" w:cs="Calibri"/>
          <w:color w:val="000000" w:themeColor="text1"/>
        </w:rPr>
        <w:t xml:space="preserve">-Flag plasmid </w:t>
      </w:r>
      <w:r w:rsidRPr="00D5251A">
        <w:rPr>
          <w:rFonts w:ascii="Calibri" w:hAnsi="Calibri" w:cs="Calibri"/>
          <w:color w:val="000000" w:themeColor="text1"/>
        </w:rPr>
        <w:fldChar w:fldCharType="begin">
          <w:fldData xml:space="preserve">PEVuZE5vdGU+PENpdGU+PEF1dGhvcj5NYXRlb3MtR29tZXo8L0F1dGhvcj48WWVhcj4yMDE1PC9Z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PEVuZE5vdGU+PENpdGU+PEF1dGhvcj5NYXRlb3MtR29tZXo8L0F1dGhvcj48WWVhcj4yMDE1PC9Z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(3)</w:t>
      </w:r>
      <w:r w:rsidRPr="00D5251A">
        <w:rPr>
          <w:rFonts w:ascii="Calibri" w:hAnsi="Calibri" w:cs="Calibri"/>
          <w:color w:val="000000" w:themeColor="text1"/>
        </w:rPr>
        <w:fldChar w:fldCharType="end"/>
      </w:r>
      <w:r w:rsidRPr="00D5251A">
        <w:rPr>
          <w:rFonts w:ascii="Calibri" w:hAnsi="Calibri" w:cs="Calibri"/>
          <w:color w:val="000000" w:themeColor="text1"/>
        </w:rPr>
        <w:t xml:space="preserve"> or RAD52-YFP </w:t>
      </w:r>
      <w:r w:rsidRPr="00D5251A">
        <w:rPr>
          <w:rFonts w:ascii="Calibri" w:hAnsi="Calibri" w:cs="Calibri"/>
          <w:color w:val="000000" w:themeColor="text1"/>
        </w:rPr>
        <w:fldChar w:fldCharType="begin">
          <w:fldData xml:space="preserve">PEVuZE5vdGU+PENpdGU+PEF1dGhvcj5CZWtrZXItSmVuc2VuPC9BdXRob3I+PFllYXI+MjAwNjwv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PEVuZE5vdGU+PENpdGU+PEF1dGhvcj5CZWtrZXItSmVuc2VuPC9BdXRob3I+PFllYXI+MjAwNjwv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(4)</w:t>
      </w:r>
      <w:r w:rsidRPr="00D5251A">
        <w:rPr>
          <w:rFonts w:ascii="Calibri" w:hAnsi="Calibri" w:cs="Calibri"/>
          <w:color w:val="000000" w:themeColor="text1"/>
        </w:rPr>
        <w:fldChar w:fldCharType="end"/>
      </w:r>
      <w:r w:rsidRPr="00D5251A">
        <w:rPr>
          <w:rFonts w:ascii="Calibri" w:hAnsi="Calibri" w:cs="Calibri"/>
          <w:color w:val="000000" w:themeColor="text1"/>
        </w:rPr>
        <w:t xml:space="preserve"> and incubated for 24 hours prior to induction of DNA damage. At indicated time points, cells were permeabilised with nuclear extraction buffer (20mM NaCl/3mM MgCl</w:t>
      </w:r>
      <w:r w:rsidRPr="00D5251A">
        <w:rPr>
          <w:rFonts w:ascii="Calibri" w:hAnsi="Calibri" w:cs="Calibri"/>
          <w:color w:val="000000" w:themeColor="text1"/>
          <w:vertAlign w:val="subscript"/>
        </w:rPr>
        <w:t>2</w:t>
      </w:r>
      <w:r w:rsidRPr="00D5251A">
        <w:rPr>
          <w:rFonts w:ascii="Calibri" w:hAnsi="Calibri" w:cs="Calibri"/>
          <w:color w:val="000000" w:themeColor="text1"/>
        </w:rPr>
        <w:t xml:space="preserve">/300mM sucrose/10mM PIPES/0.5 % Triton X-100, pH 6.8) for 5 minutes on ice, followed by fixation in 4% PFA for 10 minutes at RT. Cells were washed three times in PBS and blocked for 1 hour at RT with 10% FBS/PBS. Antibody staining was carried out as described previously </w:t>
      </w:r>
      <w:r w:rsidRPr="00D5251A">
        <w:rPr>
          <w:rFonts w:ascii="Calibri" w:hAnsi="Calibri" w:cs="Calibri"/>
          <w:color w:val="000000" w:themeColor="text1"/>
        </w:rPr>
        <w:fldChar w:fldCharType="begin">
          <w:fldData xml:space="preserve">PEVuZE5vdGU+PENpdGU+PEF1dGhvcj5CYXlsZXk8L0F1dGhvcj48WWVhcj4yMDIyPC9ZZWFyPjxS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=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PEVuZE5vdGU+PENpdGU+PEF1dGhvcj5CYXlsZXk8L0F1dGhvcj48WWVhcj4yMDIyPC9ZZWFyPjxS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=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(5)</w:t>
      </w:r>
      <w:r w:rsidRPr="00D5251A">
        <w:rPr>
          <w:rFonts w:ascii="Calibri" w:hAnsi="Calibri" w:cs="Calibri"/>
          <w:color w:val="000000" w:themeColor="text1"/>
        </w:rPr>
        <w:fldChar w:fldCharType="end"/>
      </w:r>
      <w:r w:rsidRPr="00D5251A">
        <w:rPr>
          <w:rFonts w:ascii="Calibri" w:hAnsi="Calibri" w:cs="Calibri"/>
          <w:color w:val="000000" w:themeColor="text1"/>
        </w:rPr>
        <w:t>. Images were captured using a Leica DM6000B microscope at 40x magnification and foci numbers counted using LAS X software (Leica).  RAD52-YFP plasmid was a generous gift from Jiri Lukas (University of Copenhagen, Denmark).</w:t>
      </w:r>
    </w:p>
    <w:p w14:paraId="73402713" w14:textId="77777777" w:rsidR="009674C7" w:rsidRPr="00D5251A" w:rsidRDefault="009674C7" w:rsidP="009674C7">
      <w:pPr>
        <w:spacing w:line="480" w:lineRule="auto"/>
        <w:jc w:val="both"/>
        <w:rPr>
          <w:rFonts w:ascii="Calibri" w:hAnsi="Calibri" w:cs="Calibri"/>
          <w:b/>
          <w:bCs/>
          <w:color w:val="000000" w:themeColor="text1"/>
        </w:rPr>
      </w:pPr>
      <w:r w:rsidRPr="00D5251A">
        <w:rPr>
          <w:rFonts w:ascii="Calibri" w:hAnsi="Calibri" w:cs="Calibri"/>
          <w:b/>
          <w:bCs/>
          <w:color w:val="000000" w:themeColor="text1"/>
        </w:rPr>
        <w:t>DNA fibre analysis</w:t>
      </w:r>
    </w:p>
    <w:p w14:paraId="7F27F75D" w14:textId="25777484" w:rsidR="009674C7" w:rsidRPr="00D5251A" w:rsidRDefault="009674C7" w:rsidP="009674C7">
      <w:pPr>
        <w:spacing w:line="480" w:lineRule="auto"/>
        <w:jc w:val="both"/>
        <w:rPr>
          <w:rFonts w:ascii="Calibri" w:hAnsi="Calibri" w:cs="Calibri"/>
          <w:bCs/>
          <w:color w:val="000000" w:themeColor="text1"/>
        </w:rPr>
      </w:pPr>
      <w:r w:rsidRPr="00D5251A">
        <w:rPr>
          <w:rFonts w:ascii="Calibri" w:hAnsi="Calibri" w:cs="Calibri"/>
          <w:bCs/>
          <w:color w:val="000000" w:themeColor="text1"/>
        </w:rPr>
        <w:t xml:space="preserve">S1 DNA fibre analysis was carried out as described previously with minor modifications </w:t>
      </w:r>
      <w:r w:rsidRPr="00D5251A">
        <w:rPr>
          <w:rFonts w:ascii="Calibri" w:hAnsi="Calibri" w:cs="Calibri"/>
          <w:bCs/>
          <w:color w:val="000000" w:themeColor="text1"/>
        </w:rPr>
        <w:fldChar w:fldCharType="begin"/>
      </w:r>
      <w:r w:rsidR="00D5251A" w:rsidRPr="00D5251A">
        <w:rPr>
          <w:rFonts w:ascii="Calibri" w:hAnsi="Calibri" w:cs="Calibri"/>
          <w:bCs/>
          <w:color w:val="000000" w:themeColor="text1"/>
        </w:rPr>
        <w:instrText xml:space="preserve"> ADDIN EN.CITE &lt;EndNote&gt;&lt;Cite&gt;&lt;Author&gt;Martins&lt;/Author&gt;&lt;Year&gt;2022&lt;/Year&gt;&lt;RecNum&gt;160&lt;/RecNum&gt;&lt;DisplayText&gt;(6)&lt;/DisplayText&gt;&lt;record&gt;&lt;rec-number&gt;82&lt;/rec-number&gt;&lt;foreign-keys&gt;&lt;key app="EN" db-id="z5zr000f4xapwfe2zenp2f2pzfpa0dtwxwzt" timestamp="1788634887"&gt;82&lt;/key&gt;&lt;/foreign-keys&gt;&lt;ref-type name="Journal Article"&gt;17&lt;/ref-type&gt;&lt;contributors&gt;&lt;authors&gt;&lt;author&gt;Martins, D. J.&lt;/author&gt;&lt;author&gt;Tirman, S.&lt;/author&gt;&lt;author&gt;Quinet, A.&lt;/author&gt;&lt;author&gt;Menck, C. F. M.&lt;/author&gt;&lt;/authors&gt;&lt;/contributors&gt;&lt;auth-address&gt;Department of Microbiology, Institute of Biomedical Sciences, University of Sao Paulo.&amp;#xD;Division of Oncology, Department of Internal Medicine, Washington University in St. Louis.&amp;#xD;Division of Oncology, Department of Internal Medicine, Washington University in St. Louis; annabel.q@wustl.com.&amp;#xD;Department of Microbiology, Institute of Biomedical Sciences, University of Sao Paulo; cfmmenck@usp.br.&lt;/auth-address&gt;&lt;titles&gt;&lt;title&gt;Detection of Post-Replicative Gaps Accumulation and Repair in Human Cells Using the DNA Fiber Assay&lt;/title&gt;&lt;secondary-title&gt;J Vis Exp&lt;/secondary-title&gt;&lt;/titles&gt;&lt;periodical&gt;&lt;full-title&gt;J Vis Exp&lt;/full-title&gt;&lt;/periodical&gt;&lt;number&gt;180&lt;/number&gt;&lt;edition&gt;20220203&lt;/edition&gt;&lt;keywords&gt;&lt;keyword&gt;DNA/genetics&lt;/keyword&gt;&lt;keyword&gt;*DNA Repair&lt;/keyword&gt;&lt;keyword&gt;*DNA Replication&lt;/keyword&gt;&lt;keyword&gt;DNA, Single-Stranded&lt;/keyword&gt;&lt;keyword&gt;Humans&lt;/keyword&gt;&lt;keyword&gt;S Phase&lt;/keyword&gt;&lt;/keywords&gt;&lt;dates&gt;&lt;year&gt;2022&lt;/year&gt;&lt;pub-dates&gt;&lt;date&gt;Feb 3&lt;/date&gt;&lt;/pub-dates&gt;&lt;/dates&gt;&lt;isbn&gt;1940-087X (Electronic)&amp;#xD;1940-087X (Linking)&lt;/isbn&gt;&lt;accession-num&gt;35188138&lt;/accession-num&gt;&lt;urls&gt;&lt;related-urls&gt;&lt;url&gt;https://www.ncbi.nlm.nih.gov/pubmed/35188138&lt;/url&gt;&lt;/related-urls&gt;&lt;/urls&gt;&lt;electronic-resource-num&gt;10.3791/63448&lt;/electronic-resource-num&gt;&lt;/record&gt;&lt;/Cite&gt;&lt;/EndNote&gt;</w:instrText>
      </w:r>
      <w:r w:rsidRPr="00D5251A">
        <w:rPr>
          <w:rFonts w:ascii="Calibri" w:hAnsi="Calibri" w:cs="Calibri"/>
          <w:bCs/>
          <w:color w:val="000000" w:themeColor="text1"/>
        </w:rPr>
        <w:fldChar w:fldCharType="separate"/>
      </w:r>
      <w:r w:rsidR="00D5251A" w:rsidRPr="00D5251A">
        <w:rPr>
          <w:rFonts w:ascii="Calibri" w:hAnsi="Calibri" w:cs="Calibri"/>
          <w:bCs/>
          <w:noProof/>
          <w:color w:val="000000" w:themeColor="text1"/>
        </w:rPr>
        <w:t>(6)</w:t>
      </w:r>
      <w:r w:rsidRPr="00D5251A">
        <w:rPr>
          <w:rFonts w:ascii="Calibri" w:hAnsi="Calibri" w:cs="Calibri"/>
          <w:bCs/>
          <w:color w:val="000000" w:themeColor="text1"/>
        </w:rPr>
        <w:fldChar w:fldCharType="end"/>
      </w:r>
      <w:r w:rsidRPr="00D5251A">
        <w:rPr>
          <w:rFonts w:ascii="Calibri" w:hAnsi="Calibri" w:cs="Calibri"/>
          <w:bCs/>
          <w:color w:val="000000" w:themeColor="text1"/>
        </w:rPr>
        <w:t xml:space="preserve">. </w:t>
      </w:r>
      <w:proofErr w:type="spellStart"/>
      <w:r w:rsidRPr="00D5251A">
        <w:rPr>
          <w:rFonts w:ascii="Calibri" w:hAnsi="Calibri" w:cs="Calibri"/>
          <w:bCs/>
          <w:color w:val="000000" w:themeColor="text1"/>
        </w:rPr>
        <w:t>Anoikis</w:t>
      </w:r>
      <w:proofErr w:type="spellEnd"/>
      <w:r w:rsidRPr="00D5251A">
        <w:rPr>
          <w:rFonts w:ascii="Calibri" w:hAnsi="Calibri" w:cs="Calibri"/>
          <w:bCs/>
          <w:color w:val="000000" w:themeColor="text1"/>
        </w:rPr>
        <w:t xml:space="preserve"> resistant cells were cultured in the presence of 25µM </w:t>
      </w:r>
      <w:proofErr w:type="spellStart"/>
      <w:r w:rsidRPr="00D5251A">
        <w:rPr>
          <w:rFonts w:ascii="Calibri" w:hAnsi="Calibri" w:cs="Calibri"/>
          <w:bCs/>
          <w:color w:val="000000" w:themeColor="text1"/>
        </w:rPr>
        <w:t>chlorodeoxyuridine</w:t>
      </w:r>
      <w:proofErr w:type="spellEnd"/>
      <w:r w:rsidRPr="00D5251A">
        <w:rPr>
          <w:rFonts w:ascii="Calibri" w:hAnsi="Calibri" w:cs="Calibri"/>
          <w:bCs/>
          <w:color w:val="000000" w:themeColor="text1"/>
        </w:rPr>
        <w:t xml:space="preserve"> (</w:t>
      </w:r>
      <w:proofErr w:type="spellStart"/>
      <w:r w:rsidRPr="00D5251A">
        <w:rPr>
          <w:rFonts w:ascii="Calibri" w:hAnsi="Calibri" w:cs="Calibri"/>
          <w:bCs/>
          <w:color w:val="000000" w:themeColor="text1"/>
        </w:rPr>
        <w:t>CIdU</w:t>
      </w:r>
      <w:proofErr w:type="spellEnd"/>
      <w:r w:rsidRPr="00D5251A">
        <w:rPr>
          <w:rFonts w:ascii="Calibri" w:hAnsi="Calibri" w:cs="Calibri"/>
          <w:bCs/>
          <w:color w:val="000000" w:themeColor="text1"/>
        </w:rPr>
        <w:t>) (Merck) for 20 minutes at 37°C. Cells were washed two times in PBS and cultured in the presence of 250µM iododeoxyuridine (</w:t>
      </w:r>
      <w:proofErr w:type="spellStart"/>
      <w:r w:rsidRPr="00D5251A">
        <w:rPr>
          <w:rFonts w:ascii="Calibri" w:hAnsi="Calibri" w:cs="Calibri"/>
          <w:bCs/>
          <w:color w:val="000000" w:themeColor="text1"/>
        </w:rPr>
        <w:t>IdU</w:t>
      </w:r>
      <w:proofErr w:type="spellEnd"/>
      <w:r w:rsidRPr="00D5251A">
        <w:rPr>
          <w:rFonts w:ascii="Calibri" w:hAnsi="Calibri" w:cs="Calibri"/>
          <w:bCs/>
          <w:color w:val="000000" w:themeColor="text1"/>
        </w:rPr>
        <w:t>) (Merck) for 60 minutes at 37°C. Cells were washed two times in PBS and permeabilised using CSK100 buffer (100mM NaCl/10mM HEPES/3mM MgCl</w:t>
      </w:r>
      <w:r w:rsidRPr="00D5251A">
        <w:rPr>
          <w:rFonts w:ascii="Calibri" w:hAnsi="Calibri" w:cs="Calibri"/>
          <w:bCs/>
          <w:color w:val="000000" w:themeColor="text1"/>
          <w:vertAlign w:val="subscript"/>
        </w:rPr>
        <w:t>2</w:t>
      </w:r>
      <w:r w:rsidRPr="00D5251A">
        <w:rPr>
          <w:rFonts w:ascii="Calibri" w:hAnsi="Calibri" w:cs="Calibri"/>
          <w:bCs/>
          <w:color w:val="000000" w:themeColor="text1"/>
        </w:rPr>
        <w:t>/300mM sucrose/0.5% Triton-X 100) for 10 minutes at RT. Nuclei were incubated with S1 buffer -/+ 20U/ml S1 nuclease (</w:t>
      </w:r>
      <w:proofErr w:type="spellStart"/>
      <w:r w:rsidRPr="00D5251A">
        <w:rPr>
          <w:rFonts w:ascii="Calibri" w:hAnsi="Calibri" w:cs="Calibri"/>
          <w:bCs/>
          <w:color w:val="000000" w:themeColor="text1"/>
        </w:rPr>
        <w:t>ThermoFisher</w:t>
      </w:r>
      <w:proofErr w:type="spellEnd"/>
      <w:r w:rsidRPr="00D5251A">
        <w:rPr>
          <w:rFonts w:ascii="Calibri" w:hAnsi="Calibri" w:cs="Calibri"/>
          <w:bCs/>
          <w:color w:val="000000" w:themeColor="text1"/>
        </w:rPr>
        <w:t xml:space="preserve"> Scientific) for 20 minutes at 37°C. Cells were removed from wells using a cell scraper, centrifuged and resuspended in PBS at 1500 cells/µl. Fibre spreading and immunostaining were carried out as described previously </w:t>
      </w:r>
      <w:r w:rsidRPr="00D5251A">
        <w:rPr>
          <w:rFonts w:ascii="Calibri" w:hAnsi="Calibri" w:cs="Calibri"/>
          <w:bCs/>
          <w:color w:val="000000" w:themeColor="text1"/>
        </w:rPr>
        <w:fldChar w:fldCharType="begin"/>
      </w:r>
      <w:r w:rsidR="00D5251A" w:rsidRPr="00D5251A">
        <w:rPr>
          <w:rFonts w:ascii="Calibri" w:hAnsi="Calibri" w:cs="Calibri"/>
          <w:bCs/>
          <w:color w:val="000000" w:themeColor="text1"/>
        </w:rPr>
        <w:instrText xml:space="preserve"> ADDIN EN.CITE &lt;EndNote&gt;&lt;Cite&gt;&lt;Author&gt;Petermann&lt;/Author&gt;&lt;Year&gt;2010&lt;/Year&gt;&lt;RecNum&gt;161&lt;/RecNum&gt;&lt;DisplayText&gt;(7)&lt;/DisplayText&gt;&lt;record&gt;&lt;rec-number&gt;83&lt;/rec-number&gt;&lt;foreign-keys&gt;&lt;key app="EN" db-id="z5zr000f4xapwfe2zenp2f2pzfpa0dtwxwzt" timestamp="1788634887"&gt;83&lt;/key&gt;&lt;/foreign-keys&gt;&lt;ref-type name="Journal Article"&gt;17&lt;/ref-type&gt;&lt;contributors&gt;&lt;authors&gt;&lt;author&gt;Petermann, E.&lt;/author&gt;&lt;author&gt;Orta, M. L.&lt;/author&gt;&lt;author&gt;Issaeva, N.&lt;/author&gt;&lt;author&gt;Schultz, N.&lt;/author&gt;&lt;author&gt;Helleday, T.&lt;/author&gt;&lt;/authors&gt;&lt;/contributors&gt;&lt;auth-address&gt;Gray Institute for Radiation Oncology and Biology, University of Oxford, Oxford OX3 7DQ, UK.&lt;/auth-address&gt;&lt;titles&gt;&lt;title&gt;Hydroxyurea-stalled replication forks become progressively inactivated and require two different RAD51-mediated pathways for restart and repair&lt;/title&gt;&lt;secondary-title&gt;Mol Cell&lt;/secondary-title&gt;&lt;/titles&gt;&lt;periodical&gt;&lt;full-title&gt;Mol Cell&lt;/full-title&gt;&lt;/periodical&gt;&lt;pages&gt;492-502&lt;/pages&gt;&lt;volume&gt;37&lt;/volume&gt;&lt;number&gt;4&lt;/number&gt;&lt;keywords&gt;&lt;keyword&gt;Cell Line, Tumor&lt;/keyword&gt;&lt;keyword&gt;DNA/genetics/*metabolism&lt;/keyword&gt;&lt;keyword&gt;DNA Damage&lt;/keyword&gt;&lt;keyword&gt;*DNA Repair&lt;/keyword&gt;&lt;keyword&gt;*DNA Replication&lt;/keyword&gt;&lt;keyword&gt;DNA-Binding Proteins/genetics/metabolism&lt;/keyword&gt;&lt;keyword&gt;Humans&lt;/keyword&gt;&lt;keyword&gt;Hydroxyurea/*metabolism&lt;/keyword&gt;&lt;keyword&gt;RNA, Small Interfering/genetics&lt;/keyword&gt;&lt;keyword&gt;Rad51 Recombinase/genetics/*metabolism&lt;/keyword&gt;&lt;keyword&gt;S Phase&lt;/keyword&gt;&lt;keyword&gt;Substrate Specificity&lt;/keyword&gt;&lt;/keywords&gt;&lt;dates&gt;&lt;year&gt;2010&lt;/year&gt;&lt;pub-dates&gt;&lt;date&gt;Feb 26&lt;/date&gt;&lt;/pub-dates&gt;&lt;/dates&gt;&lt;isbn&gt;1097-4164 (Electronic)&amp;#xD;1097-2765 (Print)&amp;#xD;1097-2765 (Linking)&lt;/isbn&gt;&lt;accession-num&gt;20188668&lt;/accession-num&gt;&lt;urls&gt;&lt;related-urls&gt;&lt;url&gt;https://www.ncbi.nlm.nih.gov/pubmed/20188668&lt;/url&gt;&lt;/related-urls&gt;&lt;/urls&gt;&lt;custom2&gt;PMC2958316&lt;/custom2&gt;&lt;electronic-resource-num&gt;10.1016/j.molcel.2010.01.021&lt;/electronic-resource-num&gt;&lt;/record&gt;&lt;/Cite&gt;&lt;/EndNote&gt;</w:instrText>
      </w:r>
      <w:r w:rsidRPr="00D5251A">
        <w:rPr>
          <w:rFonts w:ascii="Calibri" w:hAnsi="Calibri" w:cs="Calibri"/>
          <w:bCs/>
          <w:color w:val="000000" w:themeColor="text1"/>
        </w:rPr>
        <w:fldChar w:fldCharType="separate"/>
      </w:r>
      <w:r w:rsidR="00D5251A" w:rsidRPr="00D5251A">
        <w:rPr>
          <w:rFonts w:ascii="Calibri" w:hAnsi="Calibri" w:cs="Calibri"/>
          <w:bCs/>
          <w:noProof/>
          <w:color w:val="000000" w:themeColor="text1"/>
        </w:rPr>
        <w:t>(7)</w:t>
      </w:r>
      <w:r w:rsidRPr="00D5251A">
        <w:rPr>
          <w:rFonts w:ascii="Calibri" w:hAnsi="Calibri" w:cs="Calibri"/>
          <w:bCs/>
          <w:color w:val="000000" w:themeColor="text1"/>
        </w:rPr>
        <w:fldChar w:fldCharType="end"/>
      </w:r>
      <w:r w:rsidRPr="00D5251A">
        <w:rPr>
          <w:rFonts w:ascii="Calibri" w:hAnsi="Calibri" w:cs="Calibri"/>
          <w:bCs/>
          <w:color w:val="000000" w:themeColor="text1"/>
        </w:rPr>
        <w:t xml:space="preserve">. Images were captured using a Leica DM6000B microscope at x40 magnification and fibre lengths measured using LAS X software (Leica). </w:t>
      </w:r>
    </w:p>
    <w:p w14:paraId="7581765E" w14:textId="77777777" w:rsidR="009674C7" w:rsidRPr="00D5251A" w:rsidRDefault="009674C7" w:rsidP="009674C7">
      <w:pPr>
        <w:spacing w:line="480" w:lineRule="auto"/>
        <w:jc w:val="both"/>
        <w:rPr>
          <w:rFonts w:ascii="Calibri" w:hAnsi="Calibri" w:cs="Calibri"/>
          <w:b/>
          <w:bCs/>
          <w:color w:val="000000" w:themeColor="text1"/>
        </w:rPr>
      </w:pPr>
      <w:r w:rsidRPr="00D5251A">
        <w:rPr>
          <w:rFonts w:ascii="Calibri" w:hAnsi="Calibri" w:cs="Calibri"/>
          <w:b/>
          <w:bCs/>
          <w:color w:val="000000" w:themeColor="text1"/>
        </w:rPr>
        <w:t>Chromatin Immunoprecipitation</w:t>
      </w:r>
    </w:p>
    <w:p w14:paraId="02A6E7FE" w14:textId="5577FF59" w:rsidR="009674C7" w:rsidRPr="00D5251A" w:rsidRDefault="009674C7" w:rsidP="009674C7">
      <w:pPr>
        <w:spacing w:line="480" w:lineRule="auto"/>
        <w:jc w:val="both"/>
        <w:rPr>
          <w:rFonts w:ascii="Calibri" w:hAnsi="Calibri" w:cs="Calibri"/>
          <w:color w:val="000000" w:themeColor="text1"/>
        </w:rPr>
      </w:pPr>
      <w:r w:rsidRPr="00D5251A">
        <w:rPr>
          <w:rFonts w:ascii="Calibri" w:hAnsi="Calibri" w:cs="Calibri"/>
          <w:color w:val="000000" w:themeColor="text1"/>
        </w:rPr>
        <w:lastRenderedPageBreak/>
        <w:t xml:space="preserve">Chromatin immunoprecipitation was carried out as described previously </w:t>
      </w:r>
      <w:r w:rsidRPr="00D5251A">
        <w:rPr>
          <w:rFonts w:ascii="Calibri" w:hAnsi="Calibri" w:cs="Calibri"/>
          <w:color w:val="000000" w:themeColor="text1"/>
        </w:rPr>
        <w:fldChar w:fldCharType="begin">
          <w:fldData xml:space="preserve">PEVuZE5vdGU+PENpdGU+PEF1dGhvcj5NY05lZTwvQXV0aG9yPjxZZWFyPjIwMTc8L1llYXI+PFJl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PEVuZE5vdGU+PENpdGU+PEF1dGhvcj5NY05lZTwvQXV0aG9yPjxZZWFyPjIwMTc8L1llYXI+PFJl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(8)</w:t>
      </w:r>
      <w:r w:rsidRPr="00D5251A">
        <w:rPr>
          <w:rFonts w:ascii="Calibri" w:hAnsi="Calibri" w:cs="Calibri"/>
          <w:color w:val="000000" w:themeColor="text1"/>
        </w:rPr>
        <w:fldChar w:fldCharType="end"/>
      </w:r>
      <w:r w:rsidRPr="00D5251A">
        <w:rPr>
          <w:rFonts w:ascii="Calibri" w:hAnsi="Calibri" w:cs="Calibri"/>
          <w:color w:val="000000" w:themeColor="text1"/>
        </w:rPr>
        <w:t xml:space="preserve">. Briefly, bulk or </w:t>
      </w:r>
      <w:proofErr w:type="spellStart"/>
      <w:r w:rsidRPr="00D5251A">
        <w:rPr>
          <w:rFonts w:ascii="Calibri" w:hAnsi="Calibri" w:cs="Calibri"/>
          <w:color w:val="000000" w:themeColor="text1"/>
        </w:rPr>
        <w:t>anoikis</w:t>
      </w:r>
      <w:proofErr w:type="spellEnd"/>
      <w:r w:rsidRPr="00D5251A">
        <w:rPr>
          <w:rFonts w:ascii="Calibri" w:hAnsi="Calibri" w:cs="Calibri"/>
          <w:color w:val="000000" w:themeColor="text1"/>
        </w:rPr>
        <w:t xml:space="preserve"> resistant MDA-MB-231 cells were crosslinked with 1% formaldehyde and neutralized using 0.125M glycine. Cells were lysed, nuclei isolated and sonicated to shear DNA to 300-1000bp fragments. Samples were pre-cleared with </w:t>
      </w:r>
      <w:r w:rsidRPr="00F208E8">
        <w:rPr>
          <w:rFonts w:ascii="Calibri" w:hAnsi="Calibri" w:cs="Calibri"/>
          <w:color w:val="EE0000"/>
        </w:rPr>
        <w:t>mouse immunoglobulins (</w:t>
      </w:r>
      <w:r w:rsidR="00714B77" w:rsidRPr="00F208E8">
        <w:rPr>
          <w:rFonts w:ascii="Calibri" w:hAnsi="Calibri" w:cs="Calibri"/>
          <w:color w:val="EE0000"/>
        </w:rPr>
        <w:t xml:space="preserve">sc-2025 </w:t>
      </w:r>
      <w:r w:rsidRPr="00F208E8">
        <w:rPr>
          <w:rFonts w:ascii="Calibri" w:hAnsi="Calibri" w:cs="Calibri"/>
          <w:color w:val="EE0000"/>
        </w:rPr>
        <w:t>Santa Cruz Biotechnology) and chromatin was co-immunoprecipitated with 5µg of anti-MYBL2 antibody (</w:t>
      </w:r>
      <w:r w:rsidR="00714B77" w:rsidRPr="00F208E8">
        <w:rPr>
          <w:rFonts w:ascii="Calibri" w:hAnsi="Calibri" w:cs="Calibri"/>
          <w:color w:val="EE0000"/>
        </w:rPr>
        <w:t xml:space="preserve">sc-390198X </w:t>
      </w:r>
      <w:r w:rsidRPr="00F208E8">
        <w:rPr>
          <w:rFonts w:ascii="Calibri" w:hAnsi="Calibri" w:cs="Calibri"/>
          <w:color w:val="EE0000"/>
        </w:rPr>
        <w:t>Santa Cruz Biotechnology) or anti-mouse immunoglobulin antibody (</w:t>
      </w:r>
      <w:r w:rsidR="00714B77" w:rsidRPr="00F208E8">
        <w:rPr>
          <w:rFonts w:ascii="Calibri" w:hAnsi="Calibri" w:cs="Calibri"/>
          <w:color w:val="EE0000"/>
        </w:rPr>
        <w:t xml:space="preserve">sc-2025 </w:t>
      </w:r>
      <w:r w:rsidRPr="00F208E8">
        <w:rPr>
          <w:rFonts w:ascii="Calibri" w:hAnsi="Calibri" w:cs="Calibri"/>
          <w:color w:val="EE0000"/>
        </w:rPr>
        <w:t xml:space="preserve">Santa Cruz Biotechnology) </w:t>
      </w:r>
      <w:r w:rsidRPr="00D5251A">
        <w:rPr>
          <w:rFonts w:ascii="Calibri" w:hAnsi="Calibri" w:cs="Calibri"/>
          <w:color w:val="000000" w:themeColor="text1"/>
        </w:rPr>
        <w:t xml:space="preserve">overnight at 4°C while rotating. Protein-DNA complexes were incubated with Protein G magnetic beads (Pierce) for 3 hours at 4°C while rotating. Samples were washed and complexes eluted from the beads, crosslinks were reversed and proteinase K treatment performed. DNA was purified using a </w:t>
      </w:r>
      <w:proofErr w:type="spellStart"/>
      <w:r w:rsidRPr="00D5251A">
        <w:rPr>
          <w:rFonts w:ascii="Calibri" w:hAnsi="Calibri" w:cs="Calibri"/>
          <w:color w:val="000000" w:themeColor="text1"/>
        </w:rPr>
        <w:t>QIAquick</w:t>
      </w:r>
      <w:proofErr w:type="spellEnd"/>
      <w:r w:rsidRPr="00D5251A">
        <w:rPr>
          <w:rFonts w:ascii="Calibri" w:hAnsi="Calibri" w:cs="Calibri"/>
          <w:color w:val="000000" w:themeColor="text1"/>
        </w:rPr>
        <w:t xml:space="preserve"> PCR Purification Kit (Qiagen) and quantified using a Nano Drop 2000 (</w:t>
      </w:r>
      <w:proofErr w:type="spellStart"/>
      <w:r w:rsidRPr="00D5251A">
        <w:rPr>
          <w:rFonts w:ascii="Calibri" w:hAnsi="Calibri" w:cs="Calibri"/>
          <w:color w:val="000000" w:themeColor="text1"/>
        </w:rPr>
        <w:t>ThermoFisher</w:t>
      </w:r>
      <w:proofErr w:type="spellEnd"/>
      <w:r w:rsidRPr="00D5251A">
        <w:rPr>
          <w:rFonts w:ascii="Calibri" w:hAnsi="Calibri" w:cs="Calibri"/>
          <w:color w:val="000000" w:themeColor="text1"/>
        </w:rPr>
        <w:t xml:space="preserve"> Scientific). </w:t>
      </w:r>
      <w:proofErr w:type="spellStart"/>
      <w:r w:rsidRPr="00D5251A">
        <w:rPr>
          <w:rFonts w:ascii="Calibri" w:hAnsi="Calibri" w:cs="Calibri"/>
          <w:color w:val="000000" w:themeColor="text1"/>
        </w:rPr>
        <w:t>ChIP</w:t>
      </w:r>
      <w:proofErr w:type="spellEnd"/>
      <w:r w:rsidRPr="00D5251A">
        <w:rPr>
          <w:rFonts w:ascii="Calibri" w:hAnsi="Calibri" w:cs="Calibri"/>
          <w:color w:val="000000" w:themeColor="text1"/>
        </w:rPr>
        <w:t xml:space="preserve"> efficiency was measured using qPCR. Samples were compared to input chromatin and quantified through comparison to immunoglobulin samples.  </w:t>
      </w:r>
    </w:p>
    <w:p w14:paraId="02531B19" w14:textId="77777777" w:rsidR="00D5251A" w:rsidRPr="00D5251A" w:rsidRDefault="00D5251A" w:rsidP="00D5251A">
      <w:pPr>
        <w:spacing w:line="480" w:lineRule="auto"/>
        <w:jc w:val="both"/>
        <w:rPr>
          <w:rFonts w:ascii="Calibri" w:hAnsi="Calibri" w:cs="Calibri"/>
          <w:b/>
          <w:bCs/>
          <w:color w:val="000000" w:themeColor="text1"/>
        </w:rPr>
      </w:pPr>
      <w:r w:rsidRPr="00D5251A">
        <w:rPr>
          <w:rFonts w:ascii="Calibri" w:hAnsi="Calibri" w:cs="Calibri"/>
          <w:b/>
          <w:bCs/>
          <w:color w:val="000000" w:themeColor="text1"/>
        </w:rPr>
        <w:t xml:space="preserve">Luminescence-based DNA repair assays. </w:t>
      </w:r>
    </w:p>
    <w:p w14:paraId="258772E0" w14:textId="284DB1BE" w:rsidR="00D5251A" w:rsidRPr="00D5251A" w:rsidRDefault="00D5251A" w:rsidP="00D5251A">
      <w:pPr>
        <w:spacing w:line="480" w:lineRule="auto"/>
        <w:jc w:val="both"/>
        <w:rPr>
          <w:rFonts w:ascii="Calibri" w:hAnsi="Calibri" w:cs="Calibri"/>
          <w:b/>
          <w:bCs/>
          <w:color w:val="000000" w:themeColor="text1"/>
        </w:rPr>
      </w:pPr>
      <w:r w:rsidRPr="00D5251A">
        <w:rPr>
          <w:rFonts w:ascii="Calibri" w:hAnsi="Calibri" w:cs="Calibri"/>
          <w:color w:val="000000" w:themeColor="text1"/>
        </w:rPr>
        <w:t xml:space="preserve">DNA repair reporter substrates (Artios Pharma Limited) have been engineered to express a functional </w:t>
      </w:r>
      <w:proofErr w:type="spellStart"/>
      <w:r w:rsidRPr="00D5251A">
        <w:rPr>
          <w:rFonts w:ascii="Calibri" w:hAnsi="Calibri" w:cs="Calibri"/>
          <w:color w:val="000000" w:themeColor="text1"/>
        </w:rPr>
        <w:t>NanoLuciferase</w:t>
      </w:r>
      <w:proofErr w:type="spellEnd"/>
      <w:r w:rsidRPr="00D5251A">
        <w:rPr>
          <w:rFonts w:ascii="Calibri" w:hAnsi="Calibri" w:cs="Calibri"/>
          <w:color w:val="000000" w:themeColor="text1"/>
        </w:rPr>
        <w:t xml:space="preserve"> reporter protein only when HR, NHEJ, SSA or TMEJ have been correctly performed </w:t>
      </w:r>
      <w:r w:rsidRPr="00D5251A">
        <w:rPr>
          <w:rFonts w:ascii="Calibri" w:hAnsi="Calibri" w:cs="Calibri"/>
          <w:color w:val="000000" w:themeColor="text1"/>
        </w:rPr>
        <w:fldChar w:fldCharType="begin">
          <w:fldData xml:space="preserve">PEVuZE5vdGU+PENpdGU+PEF1dGhvcj5NYXRlb3MtR29tZXo8L0F1dGhvcj48WWVhcj4yMDE1PC9Z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L2Z1bGwtdGl0bGU+PC9hbHQtcGVyaW9kaWNhbD48cGFnZXM+MjU0LVUyODU8L3BhZ2VzPjx2b2x1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</w:fldData>
        </w:fldChar>
      </w:r>
      <w:r w:rsidRPr="00D5251A">
        <w:rPr>
          <w:rFonts w:ascii="Calibri" w:hAnsi="Calibri" w:cs="Calibri"/>
          <w:color w:val="000000" w:themeColor="text1"/>
        </w:rPr>
        <w:instrText xml:space="preserve"> ADDIN EN.CITE </w:instrText>
      </w:r>
      <w:r w:rsidRPr="00D5251A">
        <w:rPr>
          <w:rFonts w:ascii="Calibri" w:hAnsi="Calibri" w:cs="Calibri"/>
          <w:color w:val="000000" w:themeColor="text1"/>
        </w:rPr>
        <w:fldChar w:fldCharType="begin">
          <w:fldData xml:space="preserve">PEVuZE5vdGU+PENpdGU+PEF1dGhvcj5NYXRlb3MtR29tZXo8L0F1dGhvcj48WWVhcj4yMDE1PC9Z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L2Z1bGwtdGl0bGU+PC9hbHQtcGVyaW9kaWNhbD48cGFnZXM+MjU0LVUyODU8L3BhZ2VzPjx2b2x1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</w:fldData>
        </w:fldChar>
      </w:r>
      <w:r w:rsidRPr="00D5251A">
        <w:rPr>
          <w:rFonts w:ascii="Calibri" w:hAnsi="Calibri" w:cs="Calibri"/>
          <w:color w:val="000000" w:themeColor="text1"/>
        </w:rPr>
        <w:instrText xml:space="preserve"> ADDIN EN.CITE.DATA </w:instrText>
      </w:r>
      <w:r w:rsidRPr="00D5251A">
        <w:rPr>
          <w:rFonts w:ascii="Calibri" w:hAnsi="Calibri" w:cs="Calibri"/>
          <w:color w:val="000000" w:themeColor="text1"/>
        </w:rPr>
      </w:r>
      <w:r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Pr="00D5251A">
        <w:rPr>
          <w:rFonts w:ascii="Calibri" w:hAnsi="Calibri" w:cs="Calibri"/>
          <w:noProof/>
          <w:color w:val="000000" w:themeColor="text1"/>
        </w:rPr>
        <w:t>(9-11)</w:t>
      </w:r>
      <w:r w:rsidRPr="00D5251A">
        <w:rPr>
          <w:rFonts w:ascii="Calibri" w:hAnsi="Calibri" w:cs="Calibri"/>
          <w:color w:val="000000" w:themeColor="text1"/>
        </w:rPr>
        <w:fldChar w:fldCharType="end"/>
      </w:r>
      <w:r w:rsidRPr="00D5251A">
        <w:rPr>
          <w:rFonts w:ascii="Calibri" w:hAnsi="Calibri" w:cs="Calibri"/>
          <w:color w:val="000000" w:themeColor="text1"/>
        </w:rPr>
        <w:t xml:space="preserve">. Plasmids were </w:t>
      </w:r>
      <w:proofErr w:type="spellStart"/>
      <w:r w:rsidRPr="00D5251A">
        <w:rPr>
          <w:rFonts w:ascii="Calibri" w:hAnsi="Calibri" w:cs="Calibri"/>
          <w:color w:val="000000" w:themeColor="text1"/>
        </w:rPr>
        <w:t>cotransfected</w:t>
      </w:r>
      <w:proofErr w:type="spellEnd"/>
      <w:r w:rsidRPr="00D5251A">
        <w:rPr>
          <w:rFonts w:ascii="Calibri" w:hAnsi="Calibri" w:cs="Calibri"/>
          <w:color w:val="000000" w:themeColor="text1"/>
        </w:rPr>
        <w:t xml:space="preserve"> with a Firefly vector (pGL4.50[luc2/CMV/</w:t>
      </w:r>
      <w:proofErr w:type="spellStart"/>
      <w:r w:rsidRPr="00D5251A">
        <w:rPr>
          <w:rFonts w:ascii="Calibri" w:hAnsi="Calibri" w:cs="Calibri"/>
          <w:color w:val="000000" w:themeColor="text1"/>
        </w:rPr>
        <w:t>Hygro</w:t>
      </w:r>
      <w:proofErr w:type="spellEnd"/>
      <w:r w:rsidRPr="00D5251A">
        <w:rPr>
          <w:rFonts w:ascii="Calibri" w:hAnsi="Calibri" w:cs="Calibri"/>
          <w:color w:val="000000" w:themeColor="text1"/>
        </w:rPr>
        <w:t xml:space="preserve">], Promega) to provide a control for transfection efficiency and cell density. </w:t>
      </w:r>
      <w:proofErr w:type="spellStart"/>
      <w:r w:rsidRPr="00D5251A">
        <w:rPr>
          <w:rFonts w:ascii="Calibri" w:hAnsi="Calibri" w:cs="Calibri"/>
          <w:color w:val="000000" w:themeColor="text1"/>
        </w:rPr>
        <w:t>Anoikis</w:t>
      </w:r>
      <w:proofErr w:type="spellEnd"/>
      <w:r w:rsidRPr="00D5251A">
        <w:rPr>
          <w:rFonts w:ascii="Calibri" w:hAnsi="Calibri" w:cs="Calibri"/>
          <w:color w:val="000000" w:themeColor="text1"/>
        </w:rPr>
        <w:t xml:space="preserve"> resistant CAL-51, MDA-MB-231 or MCF10A cells were seeded into white 96 well tissue culture plates (</w:t>
      </w:r>
      <w:proofErr w:type="spellStart"/>
      <w:r w:rsidRPr="00D5251A">
        <w:rPr>
          <w:rFonts w:ascii="Calibri" w:hAnsi="Calibri" w:cs="Calibri"/>
          <w:color w:val="000000" w:themeColor="text1"/>
        </w:rPr>
        <w:t>ThermoFisher</w:t>
      </w:r>
      <w:proofErr w:type="spellEnd"/>
      <w:r w:rsidRPr="00D5251A">
        <w:rPr>
          <w:rFonts w:ascii="Calibri" w:hAnsi="Calibri" w:cs="Calibri"/>
          <w:color w:val="000000" w:themeColor="text1"/>
        </w:rPr>
        <w:t xml:space="preserve"> Scientific) at a density of 1x10</w:t>
      </w:r>
      <w:r w:rsidRPr="00D5251A">
        <w:rPr>
          <w:rFonts w:ascii="Calibri" w:hAnsi="Calibri" w:cs="Calibri"/>
          <w:color w:val="000000" w:themeColor="text1"/>
          <w:vertAlign w:val="superscript"/>
        </w:rPr>
        <w:t>4</w:t>
      </w:r>
      <w:r w:rsidRPr="00D5251A">
        <w:rPr>
          <w:rFonts w:ascii="Calibri" w:hAnsi="Calibri" w:cs="Calibri"/>
          <w:color w:val="000000" w:themeColor="text1"/>
        </w:rPr>
        <w:t xml:space="preserve"> (MDA-MB-231 and CAL-51) or 2x10</w:t>
      </w:r>
      <w:r w:rsidRPr="00D5251A">
        <w:rPr>
          <w:rFonts w:ascii="Calibri" w:hAnsi="Calibri" w:cs="Calibri"/>
          <w:color w:val="000000" w:themeColor="text1"/>
          <w:vertAlign w:val="superscript"/>
        </w:rPr>
        <w:t>4</w:t>
      </w:r>
      <w:r w:rsidRPr="00D5251A">
        <w:rPr>
          <w:rFonts w:ascii="Calibri" w:hAnsi="Calibri" w:cs="Calibri"/>
          <w:color w:val="000000" w:themeColor="text1"/>
        </w:rPr>
        <w:t xml:space="preserve"> (MCF10A) cells/well for 24 hours at 37°C. Each well was transfected with 5µl </w:t>
      </w:r>
      <w:proofErr w:type="spellStart"/>
      <w:r w:rsidRPr="00D5251A">
        <w:rPr>
          <w:rFonts w:ascii="Calibri" w:hAnsi="Calibri" w:cs="Calibri"/>
          <w:color w:val="000000" w:themeColor="text1"/>
        </w:rPr>
        <w:t>optimem</w:t>
      </w:r>
      <w:proofErr w:type="spellEnd"/>
      <w:r w:rsidRPr="00D5251A">
        <w:rPr>
          <w:rFonts w:ascii="Calibri" w:hAnsi="Calibri" w:cs="Calibri"/>
          <w:color w:val="000000" w:themeColor="text1"/>
        </w:rPr>
        <w:t>, 0.25µl Lipofectamine 3000, 0.2µl P3000 reagent (</w:t>
      </w:r>
      <w:proofErr w:type="spellStart"/>
      <w:r w:rsidRPr="00D5251A">
        <w:rPr>
          <w:rFonts w:ascii="Calibri" w:hAnsi="Calibri" w:cs="Calibri"/>
          <w:color w:val="000000" w:themeColor="text1"/>
        </w:rPr>
        <w:t>ThermoFisher</w:t>
      </w:r>
      <w:proofErr w:type="spellEnd"/>
      <w:r w:rsidRPr="00D5251A">
        <w:rPr>
          <w:rFonts w:ascii="Calibri" w:hAnsi="Calibri" w:cs="Calibri"/>
          <w:color w:val="000000" w:themeColor="text1"/>
        </w:rPr>
        <w:t xml:space="preserve"> Scientific) and the appropriate plasmid combinations according to the </w:t>
      </w:r>
      <w:r w:rsidRPr="00D5251A">
        <w:rPr>
          <w:rFonts w:ascii="Calibri" w:hAnsi="Calibri" w:cs="Calibri"/>
          <w:bCs/>
          <w:color w:val="000000" w:themeColor="text1"/>
        </w:rPr>
        <w:t xml:space="preserve">manufacturer’s instructions. These included (1) 80ng HR reporter + 25ng Firefly, (2) 20ng NHEJ reporter + 25ng Firefly, (3) 40ng SSA reporter + 25ng Firefly, or (4) 20ng TMEJ reporter + 80ng Firefly. After 24 hours, Firefly and </w:t>
      </w:r>
      <w:proofErr w:type="spellStart"/>
      <w:r w:rsidRPr="00D5251A">
        <w:rPr>
          <w:rFonts w:ascii="Calibri" w:hAnsi="Calibri" w:cs="Calibri"/>
          <w:bCs/>
          <w:color w:val="000000" w:themeColor="text1"/>
        </w:rPr>
        <w:t>NanoLuciferase</w:t>
      </w:r>
      <w:proofErr w:type="spellEnd"/>
      <w:r w:rsidRPr="00D5251A">
        <w:rPr>
          <w:rFonts w:ascii="Calibri" w:hAnsi="Calibri" w:cs="Calibri"/>
          <w:bCs/>
          <w:color w:val="000000" w:themeColor="text1"/>
        </w:rPr>
        <w:t xml:space="preserve"> levels were determined using the Nano-Glo Dual-Luciferase Reporter system (Promega) </w:t>
      </w:r>
      <w:r w:rsidRPr="00D5251A">
        <w:rPr>
          <w:rFonts w:ascii="Calibri" w:hAnsi="Calibri" w:cs="Calibri"/>
          <w:color w:val="000000" w:themeColor="text1"/>
        </w:rPr>
        <w:t xml:space="preserve">according to the </w:t>
      </w:r>
      <w:r w:rsidRPr="00D5251A">
        <w:rPr>
          <w:rFonts w:ascii="Calibri" w:hAnsi="Calibri" w:cs="Calibri"/>
          <w:bCs/>
          <w:color w:val="000000" w:themeColor="text1"/>
        </w:rPr>
        <w:t xml:space="preserve">manufacturer’s instructions. Luminescence was measured using a </w:t>
      </w:r>
      <w:proofErr w:type="spellStart"/>
      <w:r w:rsidRPr="00D5251A">
        <w:rPr>
          <w:rFonts w:ascii="Calibri" w:hAnsi="Calibri" w:cs="Calibri"/>
          <w:bCs/>
          <w:color w:val="000000" w:themeColor="text1"/>
        </w:rPr>
        <w:t>GloMax</w:t>
      </w:r>
      <w:proofErr w:type="spellEnd"/>
      <w:r w:rsidRPr="00D5251A">
        <w:rPr>
          <w:rFonts w:ascii="Calibri" w:hAnsi="Calibri" w:cs="Calibri"/>
          <w:bCs/>
          <w:color w:val="000000" w:themeColor="text1"/>
        </w:rPr>
        <w:t xml:space="preserve"> </w:t>
      </w:r>
      <w:r w:rsidRPr="00D5251A">
        <w:rPr>
          <w:rFonts w:ascii="Calibri" w:hAnsi="Calibri" w:cs="Calibri"/>
          <w:bCs/>
          <w:color w:val="000000" w:themeColor="text1"/>
        </w:rPr>
        <w:lastRenderedPageBreak/>
        <w:t xml:space="preserve">Explorer plate reader (Promega) using the luminescence setting using a 1 second integration time. </w:t>
      </w:r>
      <w:proofErr w:type="spellStart"/>
      <w:r w:rsidRPr="00D5251A">
        <w:rPr>
          <w:rFonts w:ascii="Calibri" w:hAnsi="Calibri" w:cs="Calibri"/>
          <w:bCs/>
          <w:color w:val="000000" w:themeColor="text1"/>
        </w:rPr>
        <w:t>Nanoluciferase</w:t>
      </w:r>
      <w:proofErr w:type="spellEnd"/>
      <w:r w:rsidRPr="00D5251A">
        <w:rPr>
          <w:rFonts w:ascii="Calibri" w:hAnsi="Calibri" w:cs="Calibri"/>
          <w:bCs/>
          <w:color w:val="000000" w:themeColor="text1"/>
        </w:rPr>
        <w:t xml:space="preserve"> signal was normalised to Firefly </w:t>
      </w:r>
      <w:proofErr w:type="gramStart"/>
      <w:r w:rsidRPr="00D5251A">
        <w:rPr>
          <w:rFonts w:ascii="Calibri" w:hAnsi="Calibri" w:cs="Calibri"/>
          <w:bCs/>
          <w:color w:val="000000" w:themeColor="text1"/>
        </w:rPr>
        <w:t>signal</w:t>
      </w:r>
      <w:proofErr w:type="gramEnd"/>
      <w:r w:rsidRPr="00D5251A">
        <w:rPr>
          <w:rFonts w:ascii="Calibri" w:hAnsi="Calibri" w:cs="Calibri"/>
          <w:bCs/>
          <w:color w:val="000000" w:themeColor="text1"/>
        </w:rPr>
        <w:t xml:space="preserve"> and results are expressed through comparison to the appropriate experimental control (</w:t>
      </w:r>
      <w:proofErr w:type="spellStart"/>
      <w:r w:rsidRPr="00D5251A">
        <w:rPr>
          <w:rFonts w:ascii="Calibri" w:hAnsi="Calibri" w:cs="Calibri"/>
          <w:bCs/>
          <w:color w:val="000000" w:themeColor="text1"/>
        </w:rPr>
        <w:t>shCTRL</w:t>
      </w:r>
      <w:proofErr w:type="spellEnd"/>
      <w:r w:rsidRPr="00D5251A">
        <w:rPr>
          <w:rFonts w:ascii="Calibri" w:hAnsi="Calibri" w:cs="Calibri"/>
          <w:bCs/>
          <w:color w:val="000000" w:themeColor="text1"/>
        </w:rPr>
        <w:t xml:space="preserve"> or </w:t>
      </w:r>
      <w:proofErr w:type="spellStart"/>
      <w:r w:rsidRPr="00D5251A">
        <w:rPr>
          <w:rFonts w:ascii="Calibri" w:hAnsi="Calibri" w:cs="Calibri"/>
          <w:bCs/>
          <w:color w:val="000000" w:themeColor="text1"/>
        </w:rPr>
        <w:t>AmCyan</w:t>
      </w:r>
      <w:proofErr w:type="spellEnd"/>
      <w:r w:rsidRPr="00D5251A">
        <w:rPr>
          <w:rFonts w:ascii="Calibri" w:hAnsi="Calibri" w:cs="Calibri"/>
          <w:bCs/>
          <w:color w:val="000000" w:themeColor="text1"/>
        </w:rPr>
        <w:t xml:space="preserve">).    </w:t>
      </w:r>
    </w:p>
    <w:p w14:paraId="375DD37F" w14:textId="77777777" w:rsidR="00D5251A" w:rsidRPr="00D5251A" w:rsidRDefault="00D5251A" w:rsidP="009674C7">
      <w:pPr>
        <w:spacing w:line="480" w:lineRule="auto"/>
        <w:jc w:val="both"/>
        <w:rPr>
          <w:rFonts w:ascii="Calibri" w:hAnsi="Calibri" w:cs="Calibri"/>
          <w:color w:val="000000" w:themeColor="text1"/>
        </w:rPr>
      </w:pPr>
    </w:p>
    <w:p w14:paraId="5F6374A7" w14:textId="77777777" w:rsidR="009674C7" w:rsidRPr="00D5251A" w:rsidRDefault="009674C7" w:rsidP="009674C7">
      <w:pPr>
        <w:spacing w:line="480" w:lineRule="auto"/>
        <w:jc w:val="both"/>
        <w:rPr>
          <w:rFonts w:ascii="Calibri" w:hAnsi="Calibri" w:cs="Calibri"/>
          <w:b/>
          <w:color w:val="000000" w:themeColor="text1"/>
        </w:rPr>
      </w:pPr>
      <w:r w:rsidRPr="00D5251A">
        <w:rPr>
          <w:rFonts w:ascii="Calibri" w:hAnsi="Calibri" w:cs="Calibri"/>
          <w:b/>
          <w:color w:val="000000" w:themeColor="text1"/>
        </w:rPr>
        <w:t xml:space="preserve">POLQ promotor activity assay </w:t>
      </w:r>
    </w:p>
    <w:p w14:paraId="7604CECB" w14:textId="7218156A" w:rsidR="003D5AAB" w:rsidRPr="00D5251A" w:rsidRDefault="009674C7" w:rsidP="000673DC">
      <w:pPr>
        <w:spacing w:line="480" w:lineRule="auto"/>
        <w:jc w:val="both"/>
        <w:rPr>
          <w:rFonts w:ascii="Calibri" w:hAnsi="Calibri" w:cs="Calibri"/>
          <w:b/>
          <w:bCs/>
          <w:color w:val="000000" w:themeColor="text1"/>
        </w:rPr>
      </w:pPr>
      <w:r w:rsidRPr="00D5251A">
        <w:rPr>
          <w:rFonts w:ascii="Calibri" w:eastAsia="Times New Roman" w:hAnsi="Calibri" w:cs="Calibri"/>
          <w:color w:val="000000" w:themeColor="text1"/>
          <w:kern w:val="0"/>
          <w:lang w:eastAsia="en-GB"/>
          <w14:ligatures w14:val="none"/>
        </w:rPr>
        <w:t xml:space="preserve">A plasmid containing the </w:t>
      </w:r>
      <w:proofErr w:type="spellStart"/>
      <w:r w:rsidRPr="00D5251A">
        <w:rPr>
          <w:rFonts w:ascii="Calibri" w:eastAsia="Times New Roman" w:hAnsi="Calibri" w:cs="Calibri"/>
          <w:color w:val="000000" w:themeColor="text1"/>
          <w:kern w:val="0"/>
          <w:lang w:eastAsia="en-GB"/>
          <w14:ligatures w14:val="none"/>
        </w:rPr>
        <w:t>PolQ</w:t>
      </w:r>
      <w:proofErr w:type="spellEnd"/>
      <w:r w:rsidRPr="00D5251A">
        <w:rPr>
          <w:rFonts w:ascii="Calibri" w:eastAsia="Times New Roman" w:hAnsi="Calibri" w:cs="Calibri"/>
          <w:color w:val="000000" w:themeColor="text1"/>
          <w:kern w:val="0"/>
          <w:lang w:eastAsia="en-GB"/>
          <w14:ligatures w14:val="none"/>
        </w:rPr>
        <w:t xml:space="preserve"> promoter was generated by replacing the phosphoglycerate kinase (PGK) promoter in the parental plasmid pNL1.1.PGK[</w:t>
      </w:r>
      <w:proofErr w:type="spellStart"/>
      <w:r w:rsidRPr="00D5251A">
        <w:rPr>
          <w:rFonts w:ascii="Calibri" w:eastAsia="Times New Roman" w:hAnsi="Calibri" w:cs="Calibri"/>
          <w:color w:val="000000" w:themeColor="text1"/>
          <w:kern w:val="0"/>
          <w:lang w:eastAsia="en-GB"/>
          <w14:ligatures w14:val="none"/>
        </w:rPr>
        <w:t>NLuc</w:t>
      </w:r>
      <w:proofErr w:type="spellEnd"/>
      <w:r w:rsidRPr="00D5251A">
        <w:rPr>
          <w:rFonts w:ascii="Calibri" w:eastAsia="Times New Roman" w:hAnsi="Calibri" w:cs="Calibri"/>
          <w:color w:val="000000" w:themeColor="text1"/>
          <w:kern w:val="0"/>
          <w:lang w:eastAsia="en-GB"/>
          <w14:ligatures w14:val="none"/>
        </w:rPr>
        <w:t>/PGK] (Promega) with a POLQ promoter sequence containing two predicted MYBL2-binding sites (975bp).</w:t>
      </w:r>
      <w:r w:rsidRPr="00D5251A">
        <w:rPr>
          <w:rFonts w:ascii="Calibri" w:hAnsi="Calibri" w:cs="Calibri"/>
          <w:b/>
          <w:bCs/>
          <w:color w:val="000000" w:themeColor="text1"/>
        </w:rPr>
        <w:t xml:space="preserve"> </w:t>
      </w:r>
      <w:r w:rsidRPr="00D5251A">
        <w:rPr>
          <w:rFonts w:ascii="Calibri" w:eastAsia="Times New Roman" w:hAnsi="Calibri" w:cs="Calibri"/>
          <w:color w:val="000000" w:themeColor="text1"/>
          <w:kern w:val="0"/>
          <w:lang w:eastAsia="en-GB"/>
          <w14:ligatures w14:val="none"/>
        </w:rPr>
        <w:t>The PGK promoter was excised from the pNL1.1.PGK[</w:t>
      </w:r>
      <w:proofErr w:type="spellStart"/>
      <w:r w:rsidRPr="00D5251A">
        <w:rPr>
          <w:rFonts w:ascii="Calibri" w:eastAsia="Times New Roman" w:hAnsi="Calibri" w:cs="Calibri"/>
          <w:color w:val="000000" w:themeColor="text1"/>
          <w:kern w:val="0"/>
          <w:lang w:eastAsia="en-GB"/>
          <w14:ligatures w14:val="none"/>
        </w:rPr>
        <w:t>NLuc</w:t>
      </w:r>
      <w:proofErr w:type="spellEnd"/>
      <w:r w:rsidRPr="00D5251A">
        <w:rPr>
          <w:rFonts w:ascii="Calibri" w:eastAsia="Times New Roman" w:hAnsi="Calibri" w:cs="Calibri"/>
          <w:color w:val="000000" w:themeColor="text1"/>
          <w:kern w:val="0"/>
          <w:lang w:eastAsia="en-GB"/>
          <w14:ligatures w14:val="none"/>
        </w:rPr>
        <w:t xml:space="preserve">/PGK] vector by double digestion with Acc65I and </w:t>
      </w:r>
      <w:proofErr w:type="spellStart"/>
      <w:r w:rsidRPr="00D5251A">
        <w:rPr>
          <w:rFonts w:ascii="Calibri" w:eastAsia="Times New Roman" w:hAnsi="Calibri" w:cs="Calibri"/>
          <w:color w:val="000000" w:themeColor="text1"/>
          <w:kern w:val="0"/>
          <w:lang w:eastAsia="en-GB"/>
          <w14:ligatures w14:val="none"/>
        </w:rPr>
        <w:t>HindIII</w:t>
      </w:r>
      <w:proofErr w:type="spellEnd"/>
      <w:r w:rsidRPr="00D5251A">
        <w:rPr>
          <w:rFonts w:ascii="Calibri" w:eastAsia="Times New Roman" w:hAnsi="Calibri" w:cs="Calibri"/>
          <w:color w:val="000000" w:themeColor="text1"/>
          <w:kern w:val="0"/>
          <w:lang w:eastAsia="en-GB"/>
          <w14:ligatures w14:val="none"/>
        </w:rPr>
        <w:t xml:space="preserve">, generating a linearized backbone of 2051 bp. The </w:t>
      </w:r>
      <w:r w:rsidRPr="00D5251A">
        <w:rPr>
          <w:rFonts w:ascii="Calibri" w:eastAsia="Times New Roman" w:hAnsi="Calibri" w:cs="Calibri"/>
          <w:i/>
          <w:iCs/>
          <w:color w:val="000000" w:themeColor="text1"/>
          <w:kern w:val="0"/>
          <w:lang w:eastAsia="en-GB"/>
          <w14:ligatures w14:val="none"/>
        </w:rPr>
        <w:t>POLQ</w:t>
      </w:r>
      <w:r w:rsidRPr="00D5251A">
        <w:rPr>
          <w:rFonts w:ascii="Calibri" w:eastAsia="Times New Roman" w:hAnsi="Calibri" w:cs="Calibri"/>
          <w:color w:val="000000" w:themeColor="text1"/>
          <w:kern w:val="0"/>
          <w:lang w:eastAsia="en-GB"/>
          <w14:ligatures w14:val="none"/>
        </w:rPr>
        <w:t xml:space="preserve"> promoter fragment was amplified by PCR from human genomic DNA with forward primer</w:t>
      </w:r>
      <w:r w:rsidRPr="00D5251A">
        <w:rPr>
          <w:rFonts w:ascii="Calibri" w:eastAsia="Times New Roman" w:hAnsi="Calibri" w:cs="Calibri"/>
          <w:b/>
          <w:bCs/>
          <w:color w:val="000000" w:themeColor="text1"/>
          <w:kern w:val="0"/>
          <w:lang w:eastAsia="en-GB"/>
          <w14:ligatures w14:val="none"/>
        </w:rPr>
        <w:t xml:space="preserve"> </w:t>
      </w:r>
      <w:r w:rsidRPr="00D5251A">
        <w:rPr>
          <w:rFonts w:ascii="Calibri" w:eastAsia="Times New Roman" w:hAnsi="Calibri" w:cs="Calibri"/>
          <w:color w:val="000000" w:themeColor="text1"/>
          <w:kern w:val="0"/>
          <w:lang w:eastAsia="en-GB"/>
          <w14:ligatures w14:val="none"/>
        </w:rPr>
        <w:t xml:space="preserve">5′-TTCTCTGGCCTAACTGGCCGGCTAGCTTACAGTAGATACTCAGTAAATAG-3′; reverse primer 5′-CCAACAGTACCGGATTGCCAGGCAAACTCTTCTCGGCC-3′. The amplified </w:t>
      </w:r>
      <w:r w:rsidRPr="00D5251A">
        <w:rPr>
          <w:rFonts w:ascii="Calibri" w:eastAsia="Times New Roman" w:hAnsi="Calibri" w:cs="Calibri"/>
          <w:i/>
          <w:iCs/>
          <w:color w:val="000000" w:themeColor="text1"/>
          <w:kern w:val="0"/>
          <w:lang w:eastAsia="en-GB"/>
          <w14:ligatures w14:val="none"/>
        </w:rPr>
        <w:t>POLQ</w:t>
      </w:r>
      <w:r w:rsidRPr="00D5251A">
        <w:rPr>
          <w:rFonts w:ascii="Calibri" w:eastAsia="Times New Roman" w:hAnsi="Calibri" w:cs="Calibri"/>
          <w:color w:val="000000" w:themeColor="text1"/>
          <w:kern w:val="0"/>
          <w:lang w:eastAsia="en-GB"/>
          <w14:ligatures w14:val="none"/>
        </w:rPr>
        <w:t xml:space="preserve"> promoter fragment was inserted into the digested pNL1.1.PGK[</w:t>
      </w:r>
      <w:proofErr w:type="spellStart"/>
      <w:r w:rsidRPr="00D5251A">
        <w:rPr>
          <w:rFonts w:ascii="Calibri" w:eastAsia="Times New Roman" w:hAnsi="Calibri" w:cs="Calibri"/>
          <w:color w:val="000000" w:themeColor="text1"/>
          <w:kern w:val="0"/>
          <w:lang w:eastAsia="en-GB"/>
          <w14:ligatures w14:val="none"/>
        </w:rPr>
        <w:t>NLuc</w:t>
      </w:r>
      <w:proofErr w:type="spellEnd"/>
      <w:r w:rsidRPr="00D5251A">
        <w:rPr>
          <w:rFonts w:ascii="Calibri" w:eastAsia="Times New Roman" w:hAnsi="Calibri" w:cs="Calibri"/>
          <w:color w:val="000000" w:themeColor="text1"/>
          <w:kern w:val="0"/>
          <w:lang w:eastAsia="en-GB"/>
          <w14:ligatures w14:val="none"/>
        </w:rPr>
        <w:t xml:space="preserve">/PGK] backbone using the </w:t>
      </w:r>
      <w:proofErr w:type="spellStart"/>
      <w:r w:rsidRPr="00D5251A">
        <w:rPr>
          <w:rFonts w:ascii="Calibri" w:eastAsia="Times New Roman" w:hAnsi="Calibri" w:cs="Calibri"/>
          <w:color w:val="000000" w:themeColor="text1"/>
          <w:kern w:val="0"/>
          <w:lang w:eastAsia="en-GB"/>
          <w14:ligatures w14:val="none"/>
        </w:rPr>
        <w:t>NEBuilder</w:t>
      </w:r>
      <w:proofErr w:type="spellEnd"/>
      <w:r w:rsidRPr="00D5251A">
        <w:rPr>
          <w:rFonts w:ascii="Calibri" w:eastAsia="Times New Roman" w:hAnsi="Calibri" w:cs="Calibri"/>
          <w:color w:val="000000" w:themeColor="text1"/>
          <w:kern w:val="0"/>
          <w:lang w:eastAsia="en-GB"/>
          <w14:ligatures w14:val="none"/>
        </w:rPr>
        <w:t>® HiFi DNA Assembly Master Mix (New England Biolabs).</w:t>
      </w:r>
      <w:r w:rsidRPr="00D5251A">
        <w:rPr>
          <w:rFonts w:ascii="Calibri" w:hAnsi="Calibri" w:cs="Calibri"/>
          <w:color w:val="000000" w:themeColor="text1"/>
        </w:rPr>
        <w:t xml:space="preserve"> MYBL2 sites were mutated using the direct mutagenesis kit from NEB using the following primers:  MYBL2 site at -723bp: Forward primer 5’</w:t>
      </w:r>
      <w:r w:rsidRPr="00D5251A">
        <w:rPr>
          <w:rFonts w:ascii="Calibri" w:hAnsi="Calibri" w:cs="Calibri"/>
          <w:color w:val="000000" w:themeColor="text1"/>
          <w:shd w:val="clear" w:color="auto" w:fill="FBF9F8"/>
        </w:rPr>
        <w:t>GCACAGCCTCTTCAG 3’; Reverse primer: 5’ TCTAGAGCACTAAAAATCTC3’</w:t>
      </w:r>
      <w:r w:rsidRPr="00D5251A">
        <w:rPr>
          <w:rFonts w:ascii="Calibri" w:hAnsi="Calibri" w:cs="Calibri"/>
          <w:color w:val="000000" w:themeColor="text1"/>
        </w:rPr>
        <w:t xml:space="preserve">MYBL2 site at -171 bp Forward primer: </w:t>
      </w:r>
      <w:r w:rsidRPr="00D5251A">
        <w:rPr>
          <w:rFonts w:ascii="Calibri" w:hAnsi="Calibri" w:cs="Calibri"/>
          <w:color w:val="000000" w:themeColor="text1"/>
          <w:shd w:val="clear" w:color="auto" w:fill="FBF9F8"/>
        </w:rPr>
        <w:t xml:space="preserve">GTATGGTTATGGCTGTAGATTCTGTATTCTTC3’; Reverse primer: 5’ TGA CCTAAAAGCCTTCCTTC’. </w:t>
      </w:r>
      <w:r w:rsidRPr="00D5251A">
        <w:rPr>
          <w:rFonts w:ascii="Calibri" w:hAnsi="Calibri" w:cs="Calibri"/>
          <w:color w:val="000000" w:themeColor="text1"/>
        </w:rPr>
        <w:t>The</w:t>
      </w:r>
      <w:r w:rsidRPr="00D5251A">
        <w:rPr>
          <w:rFonts w:ascii="Calibri" w:hAnsi="Calibri" w:cs="Calibri"/>
          <w:bCs/>
          <w:color w:val="000000" w:themeColor="text1"/>
        </w:rPr>
        <w:t xml:space="preserve"> plasmid was </w:t>
      </w:r>
      <w:proofErr w:type="spellStart"/>
      <w:r w:rsidRPr="00D5251A">
        <w:rPr>
          <w:rFonts w:ascii="Calibri" w:hAnsi="Calibri" w:cs="Calibri"/>
          <w:color w:val="000000" w:themeColor="text1"/>
        </w:rPr>
        <w:t>cotransfected</w:t>
      </w:r>
      <w:proofErr w:type="spellEnd"/>
      <w:r w:rsidRPr="00D5251A">
        <w:rPr>
          <w:rFonts w:ascii="Calibri" w:hAnsi="Calibri" w:cs="Calibri"/>
          <w:color w:val="000000" w:themeColor="text1"/>
        </w:rPr>
        <w:t xml:space="preserve"> with a Firefly vector (pGL4.50[luc2/CMV/</w:t>
      </w:r>
      <w:proofErr w:type="spellStart"/>
      <w:r w:rsidRPr="00D5251A">
        <w:rPr>
          <w:rFonts w:ascii="Calibri" w:hAnsi="Calibri" w:cs="Calibri"/>
          <w:color w:val="000000" w:themeColor="text1"/>
        </w:rPr>
        <w:t>Hygro</w:t>
      </w:r>
      <w:proofErr w:type="spellEnd"/>
      <w:r w:rsidRPr="00D5251A">
        <w:rPr>
          <w:rFonts w:ascii="Calibri" w:hAnsi="Calibri" w:cs="Calibri"/>
          <w:color w:val="000000" w:themeColor="text1"/>
        </w:rPr>
        <w:t>], Promega) to provide a control for transfection efficiency and cell density. MDA-MB-231 cells were seeded into white 96 well tissue culture plates (</w:t>
      </w:r>
      <w:proofErr w:type="spellStart"/>
      <w:r w:rsidRPr="00D5251A">
        <w:rPr>
          <w:rFonts w:ascii="Calibri" w:hAnsi="Calibri" w:cs="Calibri"/>
          <w:color w:val="000000" w:themeColor="text1"/>
        </w:rPr>
        <w:t>ThermoFisher</w:t>
      </w:r>
      <w:proofErr w:type="spellEnd"/>
      <w:r w:rsidRPr="00D5251A">
        <w:rPr>
          <w:rFonts w:ascii="Calibri" w:hAnsi="Calibri" w:cs="Calibri"/>
          <w:color w:val="000000" w:themeColor="text1"/>
        </w:rPr>
        <w:t xml:space="preserve"> Scientific) at a density of 2x104 cells/well for 24 hours at 37°C. Each well was transfected with 5µl </w:t>
      </w:r>
      <w:proofErr w:type="spellStart"/>
      <w:r w:rsidRPr="00D5251A">
        <w:rPr>
          <w:rFonts w:ascii="Calibri" w:hAnsi="Calibri" w:cs="Calibri"/>
          <w:color w:val="000000" w:themeColor="text1"/>
        </w:rPr>
        <w:t>optimem</w:t>
      </w:r>
      <w:proofErr w:type="spellEnd"/>
      <w:r w:rsidRPr="00D5251A">
        <w:rPr>
          <w:rFonts w:ascii="Calibri" w:hAnsi="Calibri" w:cs="Calibri"/>
          <w:color w:val="000000" w:themeColor="text1"/>
        </w:rPr>
        <w:t>, 0.25µl Lipofectamine 3000, 0.2µl P3000 reagent (</w:t>
      </w:r>
      <w:proofErr w:type="spellStart"/>
      <w:r w:rsidRPr="00D5251A">
        <w:rPr>
          <w:rFonts w:ascii="Calibri" w:hAnsi="Calibri" w:cs="Calibri"/>
          <w:color w:val="000000" w:themeColor="text1"/>
        </w:rPr>
        <w:t>ThermoFisher</w:t>
      </w:r>
      <w:proofErr w:type="spellEnd"/>
      <w:r w:rsidRPr="00D5251A">
        <w:rPr>
          <w:rFonts w:ascii="Calibri" w:hAnsi="Calibri" w:cs="Calibri"/>
          <w:color w:val="000000" w:themeColor="text1"/>
        </w:rPr>
        <w:t xml:space="preserve"> Scientific) and</w:t>
      </w:r>
      <w:r w:rsidRPr="00D5251A">
        <w:rPr>
          <w:rFonts w:ascii="Calibri" w:hAnsi="Calibri" w:cs="Calibri"/>
          <w:b/>
          <w:bCs/>
          <w:color w:val="000000" w:themeColor="text1"/>
        </w:rPr>
        <w:t xml:space="preserve"> </w:t>
      </w:r>
      <w:r w:rsidRPr="00D5251A">
        <w:rPr>
          <w:rFonts w:ascii="Calibri" w:hAnsi="Calibri" w:cs="Calibri"/>
          <w:color w:val="000000" w:themeColor="text1"/>
        </w:rPr>
        <w:t xml:space="preserve">80 ng of plasmid. After 24 hours, Firefly and </w:t>
      </w:r>
      <w:proofErr w:type="spellStart"/>
      <w:r w:rsidRPr="00D5251A">
        <w:rPr>
          <w:rFonts w:ascii="Calibri" w:hAnsi="Calibri" w:cs="Calibri"/>
          <w:color w:val="000000" w:themeColor="text1"/>
        </w:rPr>
        <w:t>NanoLuciferase</w:t>
      </w:r>
      <w:proofErr w:type="spellEnd"/>
      <w:r w:rsidRPr="00D5251A">
        <w:rPr>
          <w:rFonts w:ascii="Calibri" w:hAnsi="Calibri" w:cs="Calibri"/>
          <w:color w:val="000000" w:themeColor="text1"/>
        </w:rPr>
        <w:t xml:space="preserve"> levels were determined using the Nano-Glo Dual-Luciferase Reporter system (Promega) according to the manufacturer’s instructions. Luminescence was measured using a </w:t>
      </w:r>
      <w:proofErr w:type="spellStart"/>
      <w:r w:rsidRPr="00D5251A">
        <w:rPr>
          <w:rFonts w:ascii="Calibri" w:hAnsi="Calibri" w:cs="Calibri"/>
          <w:color w:val="000000" w:themeColor="text1"/>
        </w:rPr>
        <w:t>GloMax</w:t>
      </w:r>
      <w:proofErr w:type="spellEnd"/>
      <w:r w:rsidRPr="00D5251A">
        <w:rPr>
          <w:rFonts w:ascii="Calibri" w:hAnsi="Calibri" w:cs="Calibri"/>
          <w:color w:val="000000" w:themeColor="text1"/>
        </w:rPr>
        <w:t xml:space="preserve"> Explorer plate reader (Promega) using the luminescence setting using a 1 second integration </w:t>
      </w:r>
      <w:r w:rsidRPr="00D5251A">
        <w:rPr>
          <w:rFonts w:ascii="Calibri" w:hAnsi="Calibri" w:cs="Calibri"/>
          <w:color w:val="000000" w:themeColor="text1"/>
        </w:rPr>
        <w:lastRenderedPageBreak/>
        <w:t xml:space="preserve">time. </w:t>
      </w:r>
      <w:proofErr w:type="spellStart"/>
      <w:r w:rsidRPr="00D5251A">
        <w:rPr>
          <w:rFonts w:ascii="Calibri" w:hAnsi="Calibri" w:cs="Calibri"/>
          <w:color w:val="000000" w:themeColor="text1"/>
        </w:rPr>
        <w:t>Nanoluciferase</w:t>
      </w:r>
      <w:proofErr w:type="spellEnd"/>
      <w:r w:rsidRPr="00D5251A">
        <w:rPr>
          <w:rFonts w:ascii="Calibri" w:hAnsi="Calibri" w:cs="Calibri"/>
          <w:color w:val="000000" w:themeColor="text1"/>
        </w:rPr>
        <w:t xml:space="preserve"> signal was normalised to Firefly </w:t>
      </w:r>
      <w:proofErr w:type="gramStart"/>
      <w:r w:rsidRPr="00D5251A">
        <w:rPr>
          <w:rFonts w:ascii="Calibri" w:hAnsi="Calibri" w:cs="Calibri"/>
          <w:color w:val="000000" w:themeColor="text1"/>
        </w:rPr>
        <w:t>signal</w:t>
      </w:r>
      <w:proofErr w:type="gramEnd"/>
      <w:r w:rsidRPr="00D5251A">
        <w:rPr>
          <w:rFonts w:ascii="Calibri" w:hAnsi="Calibri" w:cs="Calibri"/>
          <w:color w:val="000000" w:themeColor="text1"/>
        </w:rPr>
        <w:t xml:space="preserve"> and results are expressed through comparison to the appropriate experimental control.    </w:t>
      </w:r>
    </w:p>
    <w:p w14:paraId="6936EE00" w14:textId="48B44DD0" w:rsidR="000673DC" w:rsidRPr="00D5251A" w:rsidRDefault="000673DC" w:rsidP="000673DC">
      <w:pPr>
        <w:spacing w:line="480" w:lineRule="auto"/>
        <w:jc w:val="both"/>
        <w:rPr>
          <w:rFonts w:ascii="Calibri" w:hAnsi="Calibri" w:cs="Calibri"/>
          <w:b/>
          <w:bCs/>
          <w:color w:val="000000" w:themeColor="text1"/>
        </w:rPr>
      </w:pPr>
      <w:r w:rsidRPr="00D5251A">
        <w:rPr>
          <w:rFonts w:ascii="Calibri" w:hAnsi="Calibri" w:cs="Calibri"/>
          <w:b/>
          <w:bCs/>
          <w:color w:val="000000" w:themeColor="text1"/>
        </w:rPr>
        <w:t>Analysis of The Cancer Genome Atlas</w:t>
      </w:r>
    </w:p>
    <w:p w14:paraId="7B5557DA" w14:textId="021B8DAF" w:rsidR="000673DC" w:rsidRPr="00D5251A" w:rsidRDefault="000673DC" w:rsidP="000673DC">
      <w:pPr>
        <w:spacing w:line="480" w:lineRule="auto"/>
        <w:jc w:val="both"/>
        <w:rPr>
          <w:rFonts w:ascii="Calibri" w:hAnsi="Calibri" w:cs="Calibri"/>
          <w:color w:val="000000" w:themeColor="text1"/>
        </w:rPr>
      </w:pPr>
      <w:r w:rsidRPr="00D5251A">
        <w:rPr>
          <w:rFonts w:ascii="Calibri" w:hAnsi="Calibri" w:cs="Calibri"/>
          <w:color w:val="000000" w:themeColor="text1"/>
        </w:rPr>
        <w:t xml:space="preserve">TCGA Firehose Legacy (Breast Invasive Carcinoma) data was obtained from </w:t>
      </w:r>
      <w:proofErr w:type="spellStart"/>
      <w:r w:rsidRPr="00D5251A">
        <w:rPr>
          <w:rFonts w:ascii="Calibri" w:hAnsi="Calibri" w:cs="Calibri"/>
          <w:color w:val="000000" w:themeColor="text1"/>
        </w:rPr>
        <w:t>cBioPortal</w:t>
      </w:r>
      <w:proofErr w:type="spellEnd"/>
      <w:r w:rsidRPr="00D5251A">
        <w:rPr>
          <w:rFonts w:ascii="Calibri" w:hAnsi="Calibri" w:cs="Calibri"/>
          <w:color w:val="000000" w:themeColor="text1"/>
        </w:rPr>
        <w:t xml:space="preserve"> </w:t>
      </w:r>
      <w:r w:rsidRPr="00D5251A">
        <w:rPr>
          <w:rFonts w:ascii="Calibri" w:hAnsi="Calibri" w:cs="Calibri"/>
          <w:color w:val="000000" w:themeColor="text1"/>
        </w:rPr>
        <w:fldChar w:fldCharType="begin">
          <w:fldData xml:space="preserve">PEVuZE5vdGU+PENpdGU+PEF1dGhvcj5DZXJhbWk8L0F1dGhvcj48WWVhcj4yMDEyPC9ZZWFyPjxS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PEVuZE5vdGU+PENpdGU+PEF1dGhvcj5DZXJhbWk8L0F1dGhvcj48WWVhcj4yMDEyPC9ZZWFyPjxS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(12-14)</w:t>
      </w:r>
      <w:r w:rsidRPr="00D5251A">
        <w:rPr>
          <w:rFonts w:ascii="Calibri" w:hAnsi="Calibri" w:cs="Calibri"/>
          <w:color w:val="000000" w:themeColor="text1"/>
        </w:rPr>
        <w:fldChar w:fldCharType="end"/>
      </w:r>
      <w:r w:rsidRPr="00D5251A">
        <w:rPr>
          <w:rFonts w:ascii="Calibri" w:hAnsi="Calibri" w:cs="Calibri"/>
          <w:color w:val="000000" w:themeColor="text1"/>
        </w:rPr>
        <w:t xml:space="preserve">. Samples were profiled for MYBL2 mRNA expression z-scores relative to all samples with a z-score threshold of 1.0. Samples were split into low and high MYBL2 expression based on 1 standard deviation below and above the mean mRNA expression level. These criteria allowed analysis to be performed on 193 MYBL2low samples and 190 MYBL2high samples. The Comparison/Survival analysis function was used to extract the data. </w:t>
      </w:r>
    </w:p>
    <w:p w14:paraId="14184EF1" w14:textId="77777777" w:rsidR="000673DC" w:rsidRPr="00D5251A" w:rsidRDefault="000673DC" w:rsidP="000673DC">
      <w:pPr>
        <w:spacing w:line="480" w:lineRule="auto"/>
        <w:jc w:val="both"/>
        <w:rPr>
          <w:rFonts w:ascii="Calibri" w:hAnsi="Calibri" w:cs="Calibri"/>
          <w:b/>
          <w:bCs/>
          <w:color w:val="000000" w:themeColor="text1"/>
        </w:rPr>
      </w:pPr>
      <w:r w:rsidRPr="00D5251A">
        <w:rPr>
          <w:rFonts w:ascii="Calibri" w:hAnsi="Calibri" w:cs="Calibri"/>
          <w:b/>
          <w:bCs/>
          <w:color w:val="000000" w:themeColor="text1"/>
        </w:rPr>
        <w:t>Analysis of the Cancer Cell Line Encyclopaedia</w:t>
      </w:r>
    </w:p>
    <w:p w14:paraId="03993A10" w14:textId="32368340" w:rsidR="000673DC" w:rsidRPr="00D5251A" w:rsidRDefault="000673DC" w:rsidP="000673DC">
      <w:pPr>
        <w:spacing w:line="480" w:lineRule="auto"/>
        <w:jc w:val="both"/>
        <w:rPr>
          <w:rFonts w:ascii="Calibri" w:hAnsi="Calibri" w:cs="Calibri"/>
          <w:color w:val="000000" w:themeColor="text1"/>
        </w:rPr>
      </w:pPr>
      <w:r w:rsidRPr="00D5251A">
        <w:rPr>
          <w:rFonts w:ascii="Calibri" w:hAnsi="Calibri" w:cs="Calibri"/>
          <w:color w:val="000000" w:themeColor="text1"/>
        </w:rPr>
        <w:t xml:space="preserve">Cancer Cell Line Encyclopaedia data was obtained through the </w:t>
      </w:r>
      <w:proofErr w:type="spellStart"/>
      <w:r w:rsidRPr="00D5251A">
        <w:rPr>
          <w:rFonts w:ascii="Calibri" w:hAnsi="Calibri" w:cs="Calibri"/>
          <w:color w:val="000000" w:themeColor="text1"/>
        </w:rPr>
        <w:t>DepMap</w:t>
      </w:r>
      <w:proofErr w:type="spellEnd"/>
      <w:r w:rsidRPr="00D5251A">
        <w:rPr>
          <w:rFonts w:ascii="Calibri" w:hAnsi="Calibri" w:cs="Calibri"/>
          <w:color w:val="000000" w:themeColor="text1"/>
        </w:rPr>
        <w:t xml:space="preserve"> portal (</w:t>
      </w:r>
      <w:hyperlink r:id="rId4" w:history="1">
        <w:r w:rsidRPr="00D5251A">
          <w:rPr>
            <w:rStyle w:val="Hyperlink"/>
            <w:rFonts w:ascii="Calibri" w:hAnsi="Calibri" w:cs="Calibri"/>
            <w:color w:val="000000" w:themeColor="text1"/>
            <w:u w:val="none"/>
          </w:rPr>
          <w:t>https://depmap.org/portal</w:t>
        </w:r>
      </w:hyperlink>
      <w:r w:rsidRPr="00D5251A">
        <w:rPr>
          <w:rFonts w:ascii="Calibri" w:hAnsi="Calibri" w:cs="Calibri"/>
          <w:color w:val="000000" w:themeColor="text1"/>
        </w:rPr>
        <w:t xml:space="preserve">) </w:t>
      </w:r>
      <w:r w:rsidRPr="00D5251A">
        <w:rPr>
          <w:rFonts w:ascii="Calibri" w:hAnsi="Calibri" w:cs="Calibri"/>
          <w:color w:val="000000" w:themeColor="text1"/>
        </w:rPr>
        <w:fldChar w:fldCharType="begin">
          <w:fldData xml:space="preserve">PEVuZE5vdGU+PENpdGU+PEF1dGhvcj5Uc2hlcm5pYWs8L0F1dGhvcj48WWVhcj4yMDE3PC9ZZWFy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==
</w:fldData>
        </w:fldChar>
      </w:r>
      <w:r w:rsidR="00D5251A" w:rsidRPr="00D5251A">
        <w:rPr>
          <w:rFonts w:ascii="Calibri" w:hAnsi="Calibri" w:cs="Calibri"/>
          <w:color w:val="000000" w:themeColor="text1"/>
        </w:rPr>
        <w:instrText xml:space="preserve"> ADDIN EN.CITE </w:instrText>
      </w:r>
      <w:r w:rsidR="00D5251A" w:rsidRPr="00D5251A">
        <w:rPr>
          <w:rFonts w:ascii="Calibri" w:hAnsi="Calibri" w:cs="Calibri"/>
          <w:color w:val="000000" w:themeColor="text1"/>
        </w:rPr>
        <w:fldChar w:fldCharType="begin">
          <w:fldData xml:space="preserve">PEVuZE5vdGU+PENpdGU+PEF1dGhvcj5Uc2hlcm5pYWs8L0F1dGhvcj48WWVhcj4yMDE3PC9ZZWFy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==
</w:fldData>
        </w:fldChar>
      </w:r>
      <w:r w:rsidR="00D5251A" w:rsidRPr="00D5251A">
        <w:rPr>
          <w:rFonts w:ascii="Calibri" w:hAnsi="Calibri" w:cs="Calibri"/>
          <w:color w:val="000000" w:themeColor="text1"/>
        </w:rPr>
        <w:instrText xml:space="preserve"> ADDIN EN.CITE.DATA </w:instrText>
      </w:r>
      <w:r w:rsidR="00D5251A" w:rsidRPr="00D5251A">
        <w:rPr>
          <w:rFonts w:ascii="Calibri" w:hAnsi="Calibri" w:cs="Calibri"/>
          <w:color w:val="000000" w:themeColor="text1"/>
        </w:rPr>
      </w:r>
      <w:r w:rsidR="00D5251A" w:rsidRPr="00D5251A">
        <w:rPr>
          <w:rFonts w:ascii="Calibri" w:hAnsi="Calibri" w:cs="Calibri"/>
          <w:color w:val="000000" w:themeColor="text1"/>
        </w:rPr>
        <w:fldChar w:fldCharType="end"/>
      </w:r>
      <w:r w:rsidRPr="00D5251A">
        <w:rPr>
          <w:rFonts w:ascii="Calibri" w:hAnsi="Calibri" w:cs="Calibri"/>
          <w:color w:val="000000" w:themeColor="text1"/>
        </w:rPr>
      </w:r>
      <w:r w:rsidRPr="00D5251A">
        <w:rPr>
          <w:rFonts w:ascii="Calibri" w:hAnsi="Calibri" w:cs="Calibri"/>
          <w:color w:val="000000" w:themeColor="text1"/>
        </w:rPr>
        <w:fldChar w:fldCharType="separate"/>
      </w:r>
      <w:r w:rsidR="00D5251A" w:rsidRPr="00D5251A">
        <w:rPr>
          <w:rFonts w:ascii="Calibri" w:hAnsi="Calibri" w:cs="Calibri"/>
          <w:noProof/>
          <w:color w:val="000000" w:themeColor="text1"/>
        </w:rPr>
        <w:t>(15)</w:t>
      </w:r>
      <w:r w:rsidRPr="00D5251A">
        <w:rPr>
          <w:rFonts w:ascii="Calibri" w:hAnsi="Calibri" w:cs="Calibri"/>
          <w:color w:val="000000" w:themeColor="text1"/>
        </w:rPr>
        <w:fldChar w:fldCharType="end"/>
      </w:r>
      <w:r w:rsidRPr="00D5251A">
        <w:rPr>
          <w:rFonts w:ascii="Calibri" w:hAnsi="Calibri" w:cs="Calibri"/>
          <w:color w:val="000000" w:themeColor="text1"/>
        </w:rPr>
        <w:t>. The Batch corrected Expression Public 24Q2 dataset was analysed using Pearson Correlation for MYBL2 expression in breast cancer cell lines and plotted against expression of genes of interest.</w:t>
      </w:r>
    </w:p>
    <w:p w14:paraId="2C147379" w14:textId="77777777" w:rsidR="00D5251A" w:rsidRDefault="00D5251A"/>
    <w:p w14:paraId="0F39AE14" w14:textId="77777777" w:rsidR="00D5251A" w:rsidRDefault="00D5251A"/>
    <w:p w14:paraId="57132353" w14:textId="77777777" w:rsidR="00D5251A" w:rsidRPr="00D5251A" w:rsidRDefault="00D5251A" w:rsidP="00D5251A">
      <w:pPr>
        <w:pStyle w:val="EndNoteBibliography"/>
        <w:spacing w:after="0"/>
        <w:ind w:left="720" w:hanging="720"/>
        <w:rPr>
          <w:noProof/>
        </w:rPr>
      </w:pPr>
      <w:r>
        <w:fldChar w:fldCharType="begin"/>
      </w:r>
      <w:r>
        <w:instrText xml:space="preserve"> ADDIN EN.REFLIST </w:instrText>
      </w:r>
      <w:r>
        <w:fldChar w:fldCharType="separate"/>
      </w:r>
      <w:r w:rsidRPr="00D5251A">
        <w:rPr>
          <w:noProof/>
        </w:rPr>
        <w:t>1.</w:t>
      </w:r>
      <w:r w:rsidRPr="00D5251A">
        <w:rPr>
          <w:noProof/>
        </w:rPr>
        <w:tab/>
        <w:t xml:space="preserve">Ward C, Volpe G, Cauchy P, Ptasinska A, Almaghrabi R, Blakemore D, et al. Fine-Tuning Mybl2 Is Required for Proper Mesenchymal-to-Epithelial Transition during Somatic Reprogramming. </w:t>
      </w:r>
      <w:r w:rsidRPr="00D5251A">
        <w:rPr>
          <w:i/>
          <w:noProof/>
        </w:rPr>
        <w:t>Cell Rep.</w:t>
      </w:r>
      <w:r w:rsidRPr="00D5251A">
        <w:rPr>
          <w:noProof/>
        </w:rPr>
        <w:t xml:space="preserve"> 2018;24(6):1496-511 e8.</w:t>
      </w:r>
    </w:p>
    <w:p w14:paraId="1F9E97F3" w14:textId="77777777" w:rsidR="00D5251A" w:rsidRPr="00D5251A" w:rsidRDefault="00D5251A" w:rsidP="00D5251A">
      <w:pPr>
        <w:pStyle w:val="EndNoteBibliography"/>
        <w:spacing w:after="0"/>
        <w:ind w:left="720" w:hanging="720"/>
        <w:rPr>
          <w:noProof/>
        </w:rPr>
      </w:pPr>
      <w:r w:rsidRPr="00D5251A">
        <w:rPr>
          <w:noProof/>
        </w:rPr>
        <w:t>2.</w:t>
      </w:r>
      <w:r w:rsidRPr="00D5251A">
        <w:rPr>
          <w:noProof/>
        </w:rPr>
        <w:tab/>
        <w:t xml:space="preserve">Gelot C, Kovacs MT, Miron S, Mylne E, Haan A, Boeffard-Dosierre L, et al. Poltheta is phosphorylated by PLK1 to repair double-strand breaks in mitosis. </w:t>
      </w:r>
      <w:r w:rsidRPr="00D5251A">
        <w:rPr>
          <w:i/>
          <w:noProof/>
        </w:rPr>
        <w:t>Nature.</w:t>
      </w:r>
      <w:r w:rsidRPr="00D5251A">
        <w:rPr>
          <w:noProof/>
        </w:rPr>
        <w:t xml:space="preserve"> 2023;621(7978):415-22.</w:t>
      </w:r>
    </w:p>
    <w:p w14:paraId="0031F096" w14:textId="77777777" w:rsidR="00D5251A" w:rsidRPr="00D5251A" w:rsidRDefault="00D5251A" w:rsidP="00D5251A">
      <w:pPr>
        <w:pStyle w:val="EndNoteBibliography"/>
        <w:spacing w:after="0"/>
        <w:ind w:left="720" w:hanging="720"/>
        <w:rPr>
          <w:noProof/>
        </w:rPr>
      </w:pPr>
      <w:r w:rsidRPr="00D5251A">
        <w:rPr>
          <w:noProof/>
        </w:rPr>
        <w:t>3.</w:t>
      </w:r>
      <w:r w:rsidRPr="00D5251A">
        <w:rPr>
          <w:noProof/>
        </w:rPr>
        <w:tab/>
        <w:t xml:space="preserve">Mateos-Gomez PA, Gong F, Nair N, Miller KM, Lazzerini-Denchi E, and Sfeir A. Mammalian polymerase theta promotes alternative NHEJ and suppresses recombination. </w:t>
      </w:r>
      <w:r w:rsidRPr="00D5251A">
        <w:rPr>
          <w:i/>
          <w:noProof/>
        </w:rPr>
        <w:t>Nature.</w:t>
      </w:r>
      <w:r w:rsidRPr="00D5251A">
        <w:rPr>
          <w:noProof/>
        </w:rPr>
        <w:t xml:space="preserve"> 2015;518(7538):254-7.</w:t>
      </w:r>
    </w:p>
    <w:p w14:paraId="2DD031B1" w14:textId="77777777" w:rsidR="00D5251A" w:rsidRPr="00D5251A" w:rsidRDefault="00D5251A" w:rsidP="00D5251A">
      <w:pPr>
        <w:pStyle w:val="EndNoteBibliography"/>
        <w:spacing w:after="0"/>
        <w:ind w:left="720" w:hanging="720"/>
        <w:rPr>
          <w:noProof/>
        </w:rPr>
      </w:pPr>
      <w:r w:rsidRPr="00D5251A">
        <w:rPr>
          <w:noProof/>
        </w:rPr>
        <w:t>4.</w:t>
      </w:r>
      <w:r w:rsidRPr="00D5251A">
        <w:rPr>
          <w:noProof/>
        </w:rPr>
        <w:tab/>
        <w:t xml:space="preserve">Bekker-Jensen S, Lukas C, Kitagawa R, Melander F, Kastan MB, Bartek J, et al. Spatial organization of the mammalian genome surveillance machinery in response to DNA strand breaks. </w:t>
      </w:r>
      <w:r w:rsidRPr="00D5251A">
        <w:rPr>
          <w:i/>
          <w:noProof/>
        </w:rPr>
        <w:t>J Cell Biol.</w:t>
      </w:r>
      <w:r w:rsidRPr="00D5251A">
        <w:rPr>
          <w:noProof/>
        </w:rPr>
        <w:t xml:space="preserve"> 2006;173(2):195-206.</w:t>
      </w:r>
    </w:p>
    <w:p w14:paraId="08249F37" w14:textId="77777777" w:rsidR="00D5251A" w:rsidRPr="00D5251A" w:rsidRDefault="00D5251A" w:rsidP="00D5251A">
      <w:pPr>
        <w:pStyle w:val="EndNoteBibliography"/>
        <w:spacing w:after="0"/>
        <w:ind w:left="720" w:hanging="720"/>
        <w:rPr>
          <w:noProof/>
        </w:rPr>
      </w:pPr>
      <w:r w:rsidRPr="00D5251A">
        <w:rPr>
          <w:noProof/>
        </w:rPr>
        <w:t>5.</w:t>
      </w:r>
      <w:r w:rsidRPr="00D5251A">
        <w:rPr>
          <w:noProof/>
        </w:rPr>
        <w:tab/>
        <w:t xml:space="preserve">Bayley R, Borel V, Moss RJ, Sweatman E, Ruis P, Ormrod A, et al. H3K4 methylation by SETD1A/BOD1L facilitates RIF1-dependent NHEJ. </w:t>
      </w:r>
      <w:r w:rsidRPr="00D5251A">
        <w:rPr>
          <w:i/>
          <w:noProof/>
        </w:rPr>
        <w:t>Mol Cell.</w:t>
      </w:r>
      <w:r w:rsidRPr="00D5251A">
        <w:rPr>
          <w:noProof/>
        </w:rPr>
        <w:t xml:space="preserve"> 2022;82(10):1924-39 e10.</w:t>
      </w:r>
    </w:p>
    <w:p w14:paraId="34CCE4BE" w14:textId="77777777" w:rsidR="00D5251A" w:rsidRPr="00D5251A" w:rsidRDefault="00D5251A" w:rsidP="00D5251A">
      <w:pPr>
        <w:pStyle w:val="EndNoteBibliography"/>
        <w:spacing w:after="0"/>
        <w:ind w:left="720" w:hanging="720"/>
        <w:rPr>
          <w:noProof/>
        </w:rPr>
      </w:pPr>
      <w:r w:rsidRPr="00D5251A">
        <w:rPr>
          <w:noProof/>
        </w:rPr>
        <w:t>6.</w:t>
      </w:r>
      <w:r w:rsidRPr="00D5251A">
        <w:rPr>
          <w:noProof/>
        </w:rPr>
        <w:tab/>
        <w:t xml:space="preserve">Martins DJ, Tirman S, Quinet A, and Menck CFM. Detection of Post-Replicative Gaps Accumulation and Repair in Human Cells Using the DNA Fiber Assay. </w:t>
      </w:r>
      <w:r w:rsidRPr="00D5251A">
        <w:rPr>
          <w:i/>
          <w:noProof/>
        </w:rPr>
        <w:t>J Vis Exp.</w:t>
      </w:r>
      <w:r w:rsidRPr="00D5251A">
        <w:rPr>
          <w:noProof/>
        </w:rPr>
        <w:t xml:space="preserve"> 2022(180).</w:t>
      </w:r>
    </w:p>
    <w:p w14:paraId="7AF066C8" w14:textId="77777777" w:rsidR="00D5251A" w:rsidRPr="00D5251A" w:rsidRDefault="00D5251A" w:rsidP="00D5251A">
      <w:pPr>
        <w:pStyle w:val="EndNoteBibliography"/>
        <w:spacing w:after="0"/>
        <w:ind w:left="720" w:hanging="720"/>
        <w:rPr>
          <w:noProof/>
        </w:rPr>
      </w:pPr>
      <w:r w:rsidRPr="00D5251A">
        <w:rPr>
          <w:noProof/>
        </w:rPr>
        <w:lastRenderedPageBreak/>
        <w:t>7.</w:t>
      </w:r>
      <w:r w:rsidRPr="00D5251A">
        <w:rPr>
          <w:noProof/>
        </w:rPr>
        <w:tab/>
        <w:t xml:space="preserve">Petermann E, Orta ML, Issaeva N, Schultz N, and Helleday T. Hydroxyurea-stalled replication forks become progressively inactivated and require two different RAD51-mediated pathways for restart and repair. </w:t>
      </w:r>
      <w:r w:rsidRPr="00D5251A">
        <w:rPr>
          <w:i/>
          <w:noProof/>
        </w:rPr>
        <w:t>Mol Cell.</w:t>
      </w:r>
      <w:r w:rsidRPr="00D5251A">
        <w:rPr>
          <w:noProof/>
        </w:rPr>
        <w:t xml:space="preserve"> 2010;37(4):492-502.</w:t>
      </w:r>
    </w:p>
    <w:p w14:paraId="1B910173" w14:textId="77777777" w:rsidR="00D5251A" w:rsidRPr="00D5251A" w:rsidRDefault="00D5251A" w:rsidP="00D5251A">
      <w:pPr>
        <w:pStyle w:val="EndNoteBibliography"/>
        <w:spacing w:after="0"/>
        <w:ind w:left="720" w:hanging="720"/>
        <w:rPr>
          <w:noProof/>
        </w:rPr>
      </w:pPr>
      <w:r w:rsidRPr="00D5251A">
        <w:rPr>
          <w:noProof/>
        </w:rPr>
        <w:t>8.</w:t>
      </w:r>
      <w:r w:rsidRPr="00D5251A">
        <w:rPr>
          <w:noProof/>
        </w:rPr>
        <w:tab/>
        <w:t xml:space="preserve">McNee G, Eales KL, Wei W, Williams DS, Barkhuizen A, Bartlett DB, et al. Citrullination of histone H3 drives IL-6 production by bone marrow mesenchymal stem cells in MGUS and multiple myeloma. </w:t>
      </w:r>
      <w:r w:rsidRPr="00D5251A">
        <w:rPr>
          <w:i/>
          <w:noProof/>
        </w:rPr>
        <w:t>Leukemia.</w:t>
      </w:r>
      <w:r w:rsidRPr="00D5251A">
        <w:rPr>
          <w:noProof/>
        </w:rPr>
        <w:t xml:space="preserve"> 2017;31(2):373-81.</w:t>
      </w:r>
    </w:p>
    <w:p w14:paraId="33266B25" w14:textId="77777777" w:rsidR="00D5251A" w:rsidRPr="00D5251A" w:rsidRDefault="00D5251A" w:rsidP="00D5251A">
      <w:pPr>
        <w:pStyle w:val="EndNoteBibliography"/>
        <w:spacing w:after="0"/>
        <w:ind w:left="720" w:hanging="720"/>
        <w:rPr>
          <w:noProof/>
        </w:rPr>
      </w:pPr>
      <w:r w:rsidRPr="00D5251A">
        <w:rPr>
          <w:noProof/>
        </w:rPr>
        <w:t>9.</w:t>
      </w:r>
      <w:r w:rsidRPr="00D5251A">
        <w:rPr>
          <w:noProof/>
        </w:rPr>
        <w:tab/>
        <w:t xml:space="preserve">Mateos-Gomez PA, Gong FD, Nair N, Miller KM, Lazzerini-Denchi E, and Sfeir A. Mammalian polymerase θ promotes alternative NHEJ and suppresses recombination. </w:t>
      </w:r>
      <w:r w:rsidRPr="00D5251A">
        <w:rPr>
          <w:i/>
          <w:noProof/>
        </w:rPr>
        <w:t>Nature.</w:t>
      </w:r>
      <w:r w:rsidRPr="00D5251A">
        <w:rPr>
          <w:noProof/>
        </w:rPr>
        <w:t xml:space="preserve"> 2015;518(7538):254-U85.</w:t>
      </w:r>
    </w:p>
    <w:p w14:paraId="03A315B9" w14:textId="77777777" w:rsidR="00D5251A" w:rsidRPr="00D5251A" w:rsidRDefault="00D5251A" w:rsidP="00D5251A">
      <w:pPr>
        <w:pStyle w:val="EndNoteBibliography"/>
        <w:spacing w:after="0"/>
        <w:ind w:left="720" w:hanging="720"/>
        <w:rPr>
          <w:noProof/>
        </w:rPr>
      </w:pPr>
      <w:r w:rsidRPr="00D5251A">
        <w:rPr>
          <w:noProof/>
        </w:rPr>
        <w:t>10.</w:t>
      </w:r>
      <w:r w:rsidRPr="00D5251A">
        <w:rPr>
          <w:noProof/>
        </w:rPr>
        <w:tab/>
        <w:t xml:space="preserve">Zatreanu D, Robinson HMR, Alkhatib O, Boursier M, Finch H, Geo L, et al. Poltheta inhibitors elicit BRCA-gene synthetic lethality and target PARP inhibitor resistance. </w:t>
      </w:r>
      <w:r w:rsidRPr="00D5251A">
        <w:rPr>
          <w:i/>
          <w:noProof/>
        </w:rPr>
        <w:t>Nat Commun.</w:t>
      </w:r>
      <w:r w:rsidRPr="00D5251A">
        <w:rPr>
          <w:noProof/>
        </w:rPr>
        <w:t xml:space="preserve"> 2021;12(1):3636.</w:t>
      </w:r>
    </w:p>
    <w:p w14:paraId="6327865D" w14:textId="77777777" w:rsidR="00D5251A" w:rsidRPr="00D5251A" w:rsidRDefault="00D5251A" w:rsidP="00D5251A">
      <w:pPr>
        <w:pStyle w:val="EndNoteBibliography"/>
        <w:spacing w:after="0"/>
        <w:ind w:left="720" w:hanging="720"/>
        <w:rPr>
          <w:noProof/>
        </w:rPr>
      </w:pPr>
      <w:r w:rsidRPr="00D5251A">
        <w:rPr>
          <w:noProof/>
        </w:rPr>
        <w:t>11.</w:t>
      </w:r>
      <w:r w:rsidRPr="00D5251A">
        <w:rPr>
          <w:noProof/>
        </w:rPr>
        <w:tab/>
        <w:t xml:space="preserve">Rajendra E, Grande D, Mason B, Di Marcantonio D, Armstrong L, Hewitt G, et al. Quantitative, titratable and high-throughput reporter assays to measure DNA double strand break repair activity in cells. </w:t>
      </w:r>
      <w:r w:rsidRPr="00D5251A">
        <w:rPr>
          <w:i/>
          <w:noProof/>
        </w:rPr>
        <w:t>Nucleic Acids Res.</w:t>
      </w:r>
      <w:r w:rsidRPr="00D5251A">
        <w:rPr>
          <w:noProof/>
        </w:rPr>
        <w:t xml:space="preserve"> 2024;52(4):1736-52.</w:t>
      </w:r>
    </w:p>
    <w:p w14:paraId="4B3414D8" w14:textId="77777777" w:rsidR="00D5251A" w:rsidRPr="00D5251A" w:rsidRDefault="00D5251A" w:rsidP="00D5251A">
      <w:pPr>
        <w:pStyle w:val="EndNoteBibliography"/>
        <w:spacing w:after="0"/>
        <w:ind w:left="720" w:hanging="720"/>
        <w:rPr>
          <w:noProof/>
        </w:rPr>
      </w:pPr>
      <w:r w:rsidRPr="00D5251A">
        <w:rPr>
          <w:noProof/>
        </w:rPr>
        <w:t>12.</w:t>
      </w:r>
      <w:r w:rsidRPr="00D5251A">
        <w:rPr>
          <w:noProof/>
        </w:rPr>
        <w:tab/>
        <w:t xml:space="preserve">Cerami E, Gao J, Dogrusoz U, Gross BE, Sumer SO, Aksoy BA, et al. The cBio cancer genomics portal: an open platform for exploring multidimensional cancer genomics data. </w:t>
      </w:r>
      <w:r w:rsidRPr="00D5251A">
        <w:rPr>
          <w:i/>
          <w:noProof/>
        </w:rPr>
        <w:t>Cancer Discov.</w:t>
      </w:r>
      <w:r w:rsidRPr="00D5251A">
        <w:rPr>
          <w:noProof/>
        </w:rPr>
        <w:t xml:space="preserve"> 2012;2(5):401-4.</w:t>
      </w:r>
    </w:p>
    <w:p w14:paraId="56622F75" w14:textId="77777777" w:rsidR="00D5251A" w:rsidRPr="00D5251A" w:rsidRDefault="00D5251A" w:rsidP="00D5251A">
      <w:pPr>
        <w:pStyle w:val="EndNoteBibliography"/>
        <w:spacing w:after="0"/>
        <w:ind w:left="720" w:hanging="720"/>
        <w:rPr>
          <w:noProof/>
        </w:rPr>
      </w:pPr>
      <w:r w:rsidRPr="00D5251A">
        <w:rPr>
          <w:noProof/>
        </w:rPr>
        <w:t>13.</w:t>
      </w:r>
      <w:r w:rsidRPr="00D5251A">
        <w:rPr>
          <w:noProof/>
        </w:rPr>
        <w:tab/>
        <w:t xml:space="preserve">Gao J, Aksoy BA, Dogrusoz U, Dresdner G, Gross B, Sumer SO, et al. Integrative analysis of complex cancer genomics and clinical profiles using the cBioPortal. </w:t>
      </w:r>
      <w:r w:rsidRPr="00D5251A">
        <w:rPr>
          <w:i/>
          <w:noProof/>
        </w:rPr>
        <w:t>Sci Signal.</w:t>
      </w:r>
      <w:r w:rsidRPr="00D5251A">
        <w:rPr>
          <w:noProof/>
        </w:rPr>
        <w:t xml:space="preserve"> 2013;6(269):pl1.</w:t>
      </w:r>
    </w:p>
    <w:p w14:paraId="0B12A5BF" w14:textId="77777777" w:rsidR="00D5251A" w:rsidRPr="00D5251A" w:rsidRDefault="00D5251A" w:rsidP="00D5251A">
      <w:pPr>
        <w:pStyle w:val="EndNoteBibliography"/>
        <w:spacing w:after="0"/>
        <w:ind w:left="720" w:hanging="720"/>
        <w:rPr>
          <w:noProof/>
        </w:rPr>
      </w:pPr>
      <w:r w:rsidRPr="00D5251A">
        <w:rPr>
          <w:noProof/>
        </w:rPr>
        <w:t>14.</w:t>
      </w:r>
      <w:r w:rsidRPr="00D5251A">
        <w:rPr>
          <w:noProof/>
        </w:rPr>
        <w:tab/>
        <w:t xml:space="preserve">de Bruijn I, Kundra R, Mastrogiacomo B, Tran TN, Sikina L, Mazor T, et al. Analysis and Visualization of Longitudinal Genomic and Clinical Data from the AACR Project GENIE Biopharma Collaborative in cBioPortal. </w:t>
      </w:r>
      <w:r w:rsidRPr="00D5251A">
        <w:rPr>
          <w:i/>
          <w:noProof/>
        </w:rPr>
        <w:t>Cancer Res.</w:t>
      </w:r>
      <w:r w:rsidRPr="00D5251A">
        <w:rPr>
          <w:noProof/>
        </w:rPr>
        <w:t xml:space="preserve"> 2023;83(23):3861-7.</w:t>
      </w:r>
    </w:p>
    <w:p w14:paraId="2C8EFE6C" w14:textId="77777777" w:rsidR="00D5251A" w:rsidRPr="00D5251A" w:rsidRDefault="00D5251A" w:rsidP="00D5251A">
      <w:pPr>
        <w:pStyle w:val="EndNoteBibliography"/>
        <w:ind w:left="720" w:hanging="720"/>
        <w:rPr>
          <w:noProof/>
        </w:rPr>
      </w:pPr>
      <w:r w:rsidRPr="00D5251A">
        <w:rPr>
          <w:noProof/>
        </w:rPr>
        <w:t>15.</w:t>
      </w:r>
      <w:r w:rsidRPr="00D5251A">
        <w:rPr>
          <w:noProof/>
        </w:rPr>
        <w:tab/>
        <w:t xml:space="preserve">Tsherniak A, Vazquez F, Montgomery PG, Weir BA, Kryukov G, Cowley GS, et al. Defining a Cancer Dependency Map. </w:t>
      </w:r>
      <w:r w:rsidRPr="00D5251A">
        <w:rPr>
          <w:i/>
          <w:noProof/>
        </w:rPr>
        <w:t>Cell.</w:t>
      </w:r>
      <w:r w:rsidRPr="00D5251A">
        <w:rPr>
          <w:noProof/>
        </w:rPr>
        <w:t xml:space="preserve"> 2017;170(3):564-76 e16.</w:t>
      </w:r>
    </w:p>
    <w:p w14:paraId="3700A75C" w14:textId="656D48CE" w:rsidR="00735A7C" w:rsidRDefault="00D5251A">
      <w:r>
        <w:fldChar w:fldCharType="end"/>
      </w:r>
    </w:p>
    <w:sectPr w:rsidR="00735A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 Clinical Investigation&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0avaz5vs9ap5me29atvvs5ov2ezx05e9sx5&quot;&gt;New MRC breast cancer Copy&lt;record-ids&gt;&lt;item&gt;75&lt;/item&gt;&lt;item&gt;88&lt;/item&gt;&lt;item&gt;100&lt;/item&gt;&lt;item&gt;136&lt;/item&gt;&lt;/record-ids&gt;&lt;/item&gt;&lt;/Libraries&gt;"/>
  </w:docVars>
  <w:rsids>
    <w:rsidRoot w:val="000673DC"/>
    <w:rsid w:val="00011D7A"/>
    <w:rsid w:val="00033136"/>
    <w:rsid w:val="00035A40"/>
    <w:rsid w:val="000433F5"/>
    <w:rsid w:val="00051C84"/>
    <w:rsid w:val="000673DC"/>
    <w:rsid w:val="000B5E34"/>
    <w:rsid w:val="000C5559"/>
    <w:rsid w:val="000E0A4D"/>
    <w:rsid w:val="000F0A72"/>
    <w:rsid w:val="000F5484"/>
    <w:rsid w:val="000F617B"/>
    <w:rsid w:val="00102F6F"/>
    <w:rsid w:val="00107E61"/>
    <w:rsid w:val="00123465"/>
    <w:rsid w:val="00130D2C"/>
    <w:rsid w:val="00140225"/>
    <w:rsid w:val="00147A1B"/>
    <w:rsid w:val="0015789B"/>
    <w:rsid w:val="0017318A"/>
    <w:rsid w:val="001851AE"/>
    <w:rsid w:val="00190E6A"/>
    <w:rsid w:val="00197117"/>
    <w:rsid w:val="001B2388"/>
    <w:rsid w:val="001B403B"/>
    <w:rsid w:val="001D6C76"/>
    <w:rsid w:val="00202494"/>
    <w:rsid w:val="00234395"/>
    <w:rsid w:val="00260837"/>
    <w:rsid w:val="0026241A"/>
    <w:rsid w:val="002653EA"/>
    <w:rsid w:val="00265BF3"/>
    <w:rsid w:val="002750BD"/>
    <w:rsid w:val="00294E32"/>
    <w:rsid w:val="002A23D9"/>
    <w:rsid w:val="002A3C8F"/>
    <w:rsid w:val="002C7EA4"/>
    <w:rsid w:val="002E0E76"/>
    <w:rsid w:val="002E6F8E"/>
    <w:rsid w:val="002F1881"/>
    <w:rsid w:val="00321F02"/>
    <w:rsid w:val="00325FB2"/>
    <w:rsid w:val="003262D4"/>
    <w:rsid w:val="003305FF"/>
    <w:rsid w:val="003742A6"/>
    <w:rsid w:val="003A2C66"/>
    <w:rsid w:val="003D2B73"/>
    <w:rsid w:val="003D5AAB"/>
    <w:rsid w:val="003E3A21"/>
    <w:rsid w:val="003E6DEF"/>
    <w:rsid w:val="003F249E"/>
    <w:rsid w:val="00424448"/>
    <w:rsid w:val="00441F2E"/>
    <w:rsid w:val="00444E0B"/>
    <w:rsid w:val="0045139E"/>
    <w:rsid w:val="004565D4"/>
    <w:rsid w:val="0046221C"/>
    <w:rsid w:val="00466B53"/>
    <w:rsid w:val="00472C63"/>
    <w:rsid w:val="0048005A"/>
    <w:rsid w:val="0049371A"/>
    <w:rsid w:val="004A1FC0"/>
    <w:rsid w:val="004A2737"/>
    <w:rsid w:val="004A5851"/>
    <w:rsid w:val="004A7707"/>
    <w:rsid w:val="004D7B66"/>
    <w:rsid w:val="004E7233"/>
    <w:rsid w:val="00543036"/>
    <w:rsid w:val="0057431C"/>
    <w:rsid w:val="00581CE2"/>
    <w:rsid w:val="005B0320"/>
    <w:rsid w:val="005B7857"/>
    <w:rsid w:val="005E2823"/>
    <w:rsid w:val="00611511"/>
    <w:rsid w:val="0062065E"/>
    <w:rsid w:val="006306A6"/>
    <w:rsid w:val="00631E30"/>
    <w:rsid w:val="006456B4"/>
    <w:rsid w:val="00655F78"/>
    <w:rsid w:val="006630A3"/>
    <w:rsid w:val="00680737"/>
    <w:rsid w:val="006B17F6"/>
    <w:rsid w:val="00714B77"/>
    <w:rsid w:val="00735A7C"/>
    <w:rsid w:val="007534B9"/>
    <w:rsid w:val="007602BD"/>
    <w:rsid w:val="00761FDE"/>
    <w:rsid w:val="007769FD"/>
    <w:rsid w:val="00777561"/>
    <w:rsid w:val="00785CB2"/>
    <w:rsid w:val="0079441C"/>
    <w:rsid w:val="00796C65"/>
    <w:rsid w:val="007A546C"/>
    <w:rsid w:val="007A5727"/>
    <w:rsid w:val="007C05A9"/>
    <w:rsid w:val="007D5EF5"/>
    <w:rsid w:val="007D7641"/>
    <w:rsid w:val="007E0718"/>
    <w:rsid w:val="007E49E4"/>
    <w:rsid w:val="0081013D"/>
    <w:rsid w:val="008145EB"/>
    <w:rsid w:val="008210E1"/>
    <w:rsid w:val="00841D86"/>
    <w:rsid w:val="008520E3"/>
    <w:rsid w:val="0087757B"/>
    <w:rsid w:val="00881C02"/>
    <w:rsid w:val="008946D2"/>
    <w:rsid w:val="008973A2"/>
    <w:rsid w:val="008A3979"/>
    <w:rsid w:val="008E724A"/>
    <w:rsid w:val="008F427E"/>
    <w:rsid w:val="0091257C"/>
    <w:rsid w:val="009160AC"/>
    <w:rsid w:val="00917D66"/>
    <w:rsid w:val="00920907"/>
    <w:rsid w:val="00935753"/>
    <w:rsid w:val="009357C7"/>
    <w:rsid w:val="009674C7"/>
    <w:rsid w:val="0097429D"/>
    <w:rsid w:val="009861DF"/>
    <w:rsid w:val="00993FB1"/>
    <w:rsid w:val="009C583D"/>
    <w:rsid w:val="009E6653"/>
    <w:rsid w:val="009F0C0A"/>
    <w:rsid w:val="009F77C8"/>
    <w:rsid w:val="00A019C3"/>
    <w:rsid w:val="00A03B6E"/>
    <w:rsid w:val="00A33DB7"/>
    <w:rsid w:val="00A46DA1"/>
    <w:rsid w:val="00A52449"/>
    <w:rsid w:val="00AB1A25"/>
    <w:rsid w:val="00AD31E3"/>
    <w:rsid w:val="00AD4521"/>
    <w:rsid w:val="00AF2D33"/>
    <w:rsid w:val="00B12B14"/>
    <w:rsid w:val="00B32A12"/>
    <w:rsid w:val="00B34FE2"/>
    <w:rsid w:val="00B45351"/>
    <w:rsid w:val="00B624BB"/>
    <w:rsid w:val="00B62EA0"/>
    <w:rsid w:val="00B82A4D"/>
    <w:rsid w:val="00BA3BB1"/>
    <w:rsid w:val="00BA6ABB"/>
    <w:rsid w:val="00BB5E56"/>
    <w:rsid w:val="00BB6C04"/>
    <w:rsid w:val="00BC2265"/>
    <w:rsid w:val="00BE32B9"/>
    <w:rsid w:val="00BF20E7"/>
    <w:rsid w:val="00C00D4D"/>
    <w:rsid w:val="00C6739E"/>
    <w:rsid w:val="00C865D8"/>
    <w:rsid w:val="00CC3E94"/>
    <w:rsid w:val="00CD11BD"/>
    <w:rsid w:val="00CD7AB5"/>
    <w:rsid w:val="00CE575F"/>
    <w:rsid w:val="00D13D3E"/>
    <w:rsid w:val="00D173CD"/>
    <w:rsid w:val="00D4262C"/>
    <w:rsid w:val="00D5251A"/>
    <w:rsid w:val="00D56243"/>
    <w:rsid w:val="00D864F3"/>
    <w:rsid w:val="00D92596"/>
    <w:rsid w:val="00DA759A"/>
    <w:rsid w:val="00E23005"/>
    <w:rsid w:val="00E245B5"/>
    <w:rsid w:val="00E42DF1"/>
    <w:rsid w:val="00E457C8"/>
    <w:rsid w:val="00E63331"/>
    <w:rsid w:val="00E67D17"/>
    <w:rsid w:val="00EA24D5"/>
    <w:rsid w:val="00EB3802"/>
    <w:rsid w:val="00EC384B"/>
    <w:rsid w:val="00ED7677"/>
    <w:rsid w:val="00EF0EE6"/>
    <w:rsid w:val="00EF66A8"/>
    <w:rsid w:val="00F142C2"/>
    <w:rsid w:val="00F208E8"/>
    <w:rsid w:val="00F32317"/>
    <w:rsid w:val="00F35CB0"/>
    <w:rsid w:val="00F37766"/>
    <w:rsid w:val="00F42A6D"/>
    <w:rsid w:val="00F43B1C"/>
    <w:rsid w:val="00F8007E"/>
    <w:rsid w:val="00F87A85"/>
    <w:rsid w:val="00FB5FA2"/>
    <w:rsid w:val="00FB7FE5"/>
    <w:rsid w:val="00FC3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8C9A1D"/>
  <w15:chartTrackingRefBased/>
  <w15:docId w15:val="{9600C5F3-4699-9146-8616-614F7D8D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3DC"/>
    <w:pPr>
      <w:spacing w:after="160" w:line="259" w:lineRule="auto"/>
    </w:pPr>
    <w:rPr>
      <w:sz w:val="22"/>
      <w:szCs w:val="22"/>
    </w:rPr>
  </w:style>
  <w:style w:type="paragraph" w:styleId="Heading1">
    <w:name w:val="heading 1"/>
    <w:basedOn w:val="Normal"/>
    <w:next w:val="Normal"/>
    <w:link w:val="Heading1Char"/>
    <w:uiPriority w:val="9"/>
    <w:qFormat/>
    <w:rsid w:val="000673DC"/>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73DC"/>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73DC"/>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73DC"/>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0673DC"/>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0673DC"/>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0673DC"/>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673DC"/>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0673DC"/>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3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73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73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73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73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7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3DC"/>
    <w:rPr>
      <w:rFonts w:eastAsiaTheme="majorEastAsia" w:cstheme="majorBidi"/>
      <w:color w:val="272727" w:themeColor="text1" w:themeTint="D8"/>
    </w:rPr>
  </w:style>
  <w:style w:type="paragraph" w:styleId="Title">
    <w:name w:val="Title"/>
    <w:basedOn w:val="Normal"/>
    <w:next w:val="Normal"/>
    <w:link w:val="TitleChar"/>
    <w:uiPriority w:val="10"/>
    <w:qFormat/>
    <w:rsid w:val="00067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3DC"/>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3DC"/>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0673DC"/>
    <w:rPr>
      <w:i/>
      <w:iCs/>
      <w:color w:val="404040" w:themeColor="text1" w:themeTint="BF"/>
    </w:rPr>
  </w:style>
  <w:style w:type="paragraph" w:styleId="ListParagraph">
    <w:name w:val="List Paragraph"/>
    <w:basedOn w:val="Normal"/>
    <w:uiPriority w:val="34"/>
    <w:qFormat/>
    <w:rsid w:val="000673DC"/>
    <w:pPr>
      <w:spacing w:after="0" w:line="240" w:lineRule="auto"/>
      <w:ind w:left="720"/>
      <w:contextualSpacing/>
    </w:pPr>
    <w:rPr>
      <w:sz w:val="24"/>
      <w:szCs w:val="24"/>
    </w:rPr>
  </w:style>
  <w:style w:type="character" w:styleId="IntenseEmphasis">
    <w:name w:val="Intense Emphasis"/>
    <w:basedOn w:val="DefaultParagraphFont"/>
    <w:uiPriority w:val="21"/>
    <w:qFormat/>
    <w:rsid w:val="000673DC"/>
    <w:rPr>
      <w:i/>
      <w:iCs/>
      <w:color w:val="0F4761" w:themeColor="accent1" w:themeShade="BF"/>
    </w:rPr>
  </w:style>
  <w:style w:type="paragraph" w:styleId="IntenseQuote">
    <w:name w:val="Intense Quote"/>
    <w:basedOn w:val="Normal"/>
    <w:next w:val="Normal"/>
    <w:link w:val="IntenseQuoteChar"/>
    <w:uiPriority w:val="30"/>
    <w:qFormat/>
    <w:rsid w:val="000673DC"/>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0673DC"/>
    <w:rPr>
      <w:i/>
      <w:iCs/>
      <w:color w:val="0F4761" w:themeColor="accent1" w:themeShade="BF"/>
    </w:rPr>
  </w:style>
  <w:style w:type="character" w:styleId="IntenseReference">
    <w:name w:val="Intense Reference"/>
    <w:basedOn w:val="DefaultParagraphFont"/>
    <w:uiPriority w:val="32"/>
    <w:qFormat/>
    <w:rsid w:val="000673DC"/>
    <w:rPr>
      <w:b/>
      <w:bCs/>
      <w:smallCaps/>
      <w:color w:val="0F4761" w:themeColor="accent1" w:themeShade="BF"/>
      <w:spacing w:val="5"/>
    </w:rPr>
  </w:style>
  <w:style w:type="character" w:styleId="Hyperlink">
    <w:name w:val="Hyperlink"/>
    <w:basedOn w:val="DefaultParagraphFont"/>
    <w:uiPriority w:val="99"/>
    <w:unhideWhenUsed/>
    <w:rsid w:val="000673DC"/>
    <w:rPr>
      <w:color w:val="467886" w:themeColor="hyperlink"/>
      <w:u w:val="single"/>
    </w:rPr>
  </w:style>
  <w:style w:type="character" w:styleId="FollowedHyperlink">
    <w:name w:val="FollowedHyperlink"/>
    <w:basedOn w:val="DefaultParagraphFont"/>
    <w:uiPriority w:val="99"/>
    <w:semiHidden/>
    <w:unhideWhenUsed/>
    <w:rsid w:val="000673DC"/>
    <w:rPr>
      <w:color w:val="96607D" w:themeColor="followedHyperlink"/>
      <w:u w:val="single"/>
    </w:rPr>
  </w:style>
  <w:style w:type="character" w:styleId="CommentReference">
    <w:name w:val="annotation reference"/>
    <w:basedOn w:val="DefaultParagraphFont"/>
    <w:uiPriority w:val="99"/>
    <w:semiHidden/>
    <w:unhideWhenUsed/>
    <w:rsid w:val="009674C7"/>
    <w:rPr>
      <w:sz w:val="16"/>
      <w:szCs w:val="16"/>
    </w:rPr>
  </w:style>
  <w:style w:type="paragraph" w:customStyle="1" w:styleId="EndNoteBibliographyTitle">
    <w:name w:val="EndNote Bibliography Title"/>
    <w:basedOn w:val="Normal"/>
    <w:link w:val="EndNoteBibliographyTitleChar"/>
    <w:rsid w:val="00D5251A"/>
    <w:pPr>
      <w:spacing w:after="0"/>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D5251A"/>
    <w:rPr>
      <w:rFonts w:ascii="Aptos" w:hAnsi="Aptos"/>
      <w:sz w:val="22"/>
      <w:szCs w:val="22"/>
      <w:lang w:val="en-US"/>
    </w:rPr>
  </w:style>
  <w:style w:type="paragraph" w:customStyle="1" w:styleId="EndNoteBibliography">
    <w:name w:val="EndNote Bibliography"/>
    <w:basedOn w:val="Normal"/>
    <w:link w:val="EndNoteBibliographyChar"/>
    <w:rsid w:val="00D5251A"/>
    <w:pPr>
      <w:spacing w:line="240" w:lineRule="auto"/>
    </w:pPr>
    <w:rPr>
      <w:rFonts w:ascii="Aptos" w:hAnsi="Aptos"/>
      <w:lang w:val="en-US"/>
    </w:rPr>
  </w:style>
  <w:style w:type="character" w:customStyle="1" w:styleId="EndNoteBibliographyChar">
    <w:name w:val="EndNote Bibliography Char"/>
    <w:basedOn w:val="DefaultParagraphFont"/>
    <w:link w:val="EndNoteBibliography"/>
    <w:rsid w:val="00D5251A"/>
    <w:rPr>
      <w:rFonts w:ascii="Aptos" w:hAnsi="Aptos"/>
      <w:sz w:val="22"/>
      <w:szCs w:val="22"/>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epmap.org/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3701</Words>
  <Characters>21102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Garcia (Cancer and Genomic Sciences)</dc:creator>
  <cp:keywords/>
  <dc:description/>
  <cp:lastModifiedBy>Paloma Garcia (Cancer and Genomic Sciences)</cp:lastModifiedBy>
  <cp:revision>2</cp:revision>
  <dcterms:created xsi:type="dcterms:W3CDTF">2026-09-10T11:42:00Z</dcterms:created>
  <dcterms:modified xsi:type="dcterms:W3CDTF">2026-09-10T11:42:00Z</dcterms:modified>
</cp:coreProperties>
</file>